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48" w:rsidRDefault="00CB5E99">
      <w:pPr>
        <w:keepNext/>
        <w:widowControl/>
        <w:tabs>
          <w:tab w:val="left" w:pos="1022"/>
          <w:tab w:val="center" w:pos="4536"/>
          <w:tab w:val="left" w:pos="7635"/>
          <w:tab w:val="left" w:pos="9000"/>
        </w:tabs>
        <w:spacing w:line="276" w:lineRule="auto"/>
        <w:rPr>
          <w:rFonts w:asciiTheme="minorHAnsi" w:eastAsia="Times New Roman" w:hAnsiTheme="minorHAnsi" w:cstheme="minorHAnsi"/>
          <w:b/>
          <w:color w:val="auto"/>
        </w:rPr>
      </w:pPr>
      <w:r w:rsidRPr="00A92697">
        <w:rPr>
          <w:rFonts w:asciiTheme="minorHAnsi" w:eastAsia="Times New Roman" w:hAnsiTheme="minorHAnsi" w:cstheme="minorHAnsi"/>
          <w:color w:val="auto"/>
        </w:rPr>
        <w:t>UNP: 1001-22-0</w:t>
      </w:r>
      <w:r w:rsidR="00A92697" w:rsidRPr="00A92697">
        <w:rPr>
          <w:rFonts w:asciiTheme="minorHAnsi" w:eastAsia="Times New Roman" w:hAnsiTheme="minorHAnsi" w:cstheme="minorHAnsi"/>
          <w:color w:val="auto"/>
        </w:rPr>
        <w:t>33228</w:t>
      </w:r>
      <w:r>
        <w:rPr>
          <w:rFonts w:asciiTheme="minorHAnsi" w:eastAsia="Times New Roman" w:hAnsiTheme="minorHAnsi" w:cstheme="minorHAnsi"/>
          <w:b/>
          <w:color w:val="auto"/>
        </w:rPr>
        <w:tab/>
      </w:r>
      <w:r>
        <w:rPr>
          <w:rFonts w:asciiTheme="minorHAnsi" w:eastAsia="Times New Roman" w:hAnsiTheme="minorHAnsi" w:cstheme="minorHAnsi"/>
          <w:b/>
          <w:color w:val="auto"/>
        </w:rPr>
        <w:tab/>
      </w:r>
    </w:p>
    <w:p w:rsidR="00230748" w:rsidRDefault="00230748">
      <w:pPr>
        <w:keepNext/>
        <w:widowControl/>
        <w:tabs>
          <w:tab w:val="left" w:pos="1022"/>
          <w:tab w:val="center" w:pos="4536"/>
          <w:tab w:val="left" w:pos="7635"/>
          <w:tab w:val="left" w:pos="9000"/>
        </w:tabs>
        <w:spacing w:line="276" w:lineRule="auto"/>
        <w:rPr>
          <w:rFonts w:asciiTheme="minorHAnsi" w:eastAsia="Times New Roman" w:hAnsiTheme="minorHAnsi" w:cstheme="minorHAnsi"/>
          <w:b/>
          <w:color w:val="auto"/>
        </w:rPr>
      </w:pPr>
    </w:p>
    <w:p w:rsidR="00230748" w:rsidRDefault="00CB5E99">
      <w:pPr>
        <w:keepNext/>
        <w:widowControl/>
        <w:tabs>
          <w:tab w:val="left" w:pos="1022"/>
          <w:tab w:val="center" w:pos="4536"/>
          <w:tab w:val="left" w:pos="7635"/>
          <w:tab w:val="left" w:pos="9000"/>
        </w:tabs>
        <w:spacing w:line="276" w:lineRule="auto"/>
        <w:jc w:val="center"/>
        <w:rPr>
          <w:rFonts w:asciiTheme="minorHAnsi" w:eastAsia="Times New Roman" w:hAnsiTheme="minorHAnsi" w:cstheme="minorHAnsi"/>
          <w:i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>Projekt umowy nr</w:t>
      </w:r>
      <w:r>
        <w:rPr>
          <w:rFonts w:asciiTheme="minorHAnsi" w:eastAsia="Times New Roman" w:hAnsiTheme="minorHAnsi" w:cstheme="minorHAnsi"/>
          <w:i/>
          <w:color w:val="auto"/>
        </w:rPr>
        <w:t xml:space="preserve"> </w:t>
      </w:r>
      <w:r w:rsidR="00796C7D">
        <w:rPr>
          <w:rFonts w:asciiTheme="minorHAnsi" w:eastAsia="Times New Roman" w:hAnsiTheme="minorHAnsi" w:cstheme="minorHAnsi"/>
          <w:b/>
          <w:color w:val="auto"/>
        </w:rPr>
        <w:t>1001-ILN-1.261.6.2022.2</w:t>
      </w:r>
    </w:p>
    <w:p w:rsidR="00230748" w:rsidRDefault="00CB5E99">
      <w:pPr>
        <w:keepNext/>
        <w:widowControl/>
        <w:tabs>
          <w:tab w:val="left" w:pos="0"/>
          <w:tab w:val="left" w:pos="1022"/>
        </w:tabs>
        <w:spacing w:line="276" w:lineRule="auto"/>
        <w:ind w:left="576" w:hanging="576"/>
        <w:jc w:val="center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>do wniosku nr 1001-ILZ.261.1.2022.103</w:t>
      </w:r>
    </w:p>
    <w:p w:rsidR="00230748" w:rsidRDefault="00230748">
      <w:pPr>
        <w:keepNext/>
        <w:widowControl/>
        <w:tabs>
          <w:tab w:val="left" w:pos="0"/>
          <w:tab w:val="left" w:pos="1022"/>
        </w:tabs>
        <w:spacing w:line="276" w:lineRule="auto"/>
        <w:ind w:left="576" w:hanging="576"/>
        <w:jc w:val="center"/>
        <w:rPr>
          <w:rFonts w:asciiTheme="minorHAnsi" w:eastAsia="Times New Roman" w:hAnsiTheme="minorHAnsi" w:cstheme="minorHAnsi"/>
          <w:b/>
          <w:color w:val="auto"/>
        </w:rPr>
      </w:pPr>
    </w:p>
    <w:p w:rsidR="00230748" w:rsidRDefault="00CB5E99">
      <w:pPr>
        <w:widowControl/>
        <w:tabs>
          <w:tab w:val="left" w:pos="1022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zawarta w dniu ….. kwietnia 2022 roku w Łodzi pomiędzy:</w:t>
      </w:r>
    </w:p>
    <w:p w:rsidR="00230748" w:rsidRDefault="00CB5E99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>
        <w:rPr>
          <w:rFonts w:asciiTheme="minorHAnsi" w:eastAsia="Times New Roman" w:hAnsiTheme="minorHAnsi" w:cstheme="minorHAnsi"/>
          <w:b/>
          <w:color w:val="auto"/>
          <w:lang w:eastAsia="zh-CN"/>
        </w:rPr>
        <w:t>Skarbem Państwa – Izbą Administracji Skarbowej w Łodzi</w:t>
      </w:r>
      <w:r>
        <w:rPr>
          <w:rFonts w:asciiTheme="minorHAnsi" w:eastAsia="Times New Roman" w:hAnsiTheme="minorHAnsi" w:cstheme="minorHAnsi"/>
          <w:color w:val="auto"/>
          <w:lang w:eastAsia="zh-CN"/>
        </w:rPr>
        <w:t>, al. Kościuszki 83,</w:t>
      </w:r>
      <w:r>
        <w:rPr>
          <w:rFonts w:asciiTheme="minorHAnsi" w:eastAsia="Times New Roman" w:hAnsiTheme="minorHAnsi" w:cstheme="minorHAnsi"/>
          <w:color w:val="auto"/>
          <w:lang w:eastAsia="zh-CN"/>
        </w:rPr>
        <w:br/>
        <w:t xml:space="preserve">90-436 Łódź, NIP 7251045452, REGON 001022890, </w:t>
      </w: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zwaną w dalszej części umowy </w:t>
      </w:r>
      <w:r>
        <w:rPr>
          <w:rFonts w:asciiTheme="minorHAnsi" w:eastAsia="Times New Roman" w:hAnsiTheme="minorHAnsi" w:cstheme="minorHAnsi"/>
          <w:bCs/>
          <w:color w:val="auto"/>
          <w:lang w:eastAsia="pl-PL"/>
        </w:rPr>
        <w:t>„</w:t>
      </w:r>
      <w:r>
        <w:rPr>
          <w:rFonts w:asciiTheme="minorHAnsi" w:eastAsia="Times New Roman" w:hAnsiTheme="minorHAnsi" w:cstheme="minorHAnsi"/>
          <w:bCs/>
          <w:iCs/>
          <w:color w:val="auto"/>
          <w:lang w:eastAsia="pl-PL"/>
        </w:rPr>
        <w:t>Zamawiającym</w:t>
      </w:r>
      <w:r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”, </w:t>
      </w:r>
      <w:r>
        <w:rPr>
          <w:rFonts w:asciiTheme="minorHAnsi" w:eastAsia="Times New Roman" w:hAnsiTheme="minorHAnsi" w:cstheme="minorHAnsi"/>
          <w:color w:val="auto"/>
          <w:lang w:eastAsia="zh-CN"/>
        </w:rPr>
        <w:t>reprezentowaną przez:</w:t>
      </w:r>
    </w:p>
    <w:p w:rsidR="00230748" w:rsidRDefault="00CB5E99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pl-PL"/>
        </w:rPr>
      </w:pPr>
      <w:r>
        <w:rPr>
          <w:rFonts w:asciiTheme="minorHAnsi" w:eastAsia="Times New Roman" w:hAnsiTheme="minorHAnsi" w:cstheme="minorHAnsi"/>
          <w:b/>
          <w:color w:val="auto"/>
          <w:lang w:eastAsia="pl-PL"/>
        </w:rPr>
        <w:t>………………………………………………………………………………………………......</w:t>
      </w:r>
    </w:p>
    <w:p w:rsidR="00230748" w:rsidRDefault="00CB5E99">
      <w:pPr>
        <w:widowControl/>
        <w:tabs>
          <w:tab w:val="left" w:pos="1022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a</w:t>
      </w:r>
    </w:p>
    <w:p w:rsidR="00230748" w:rsidRDefault="00CB5E99">
      <w:pPr>
        <w:widowControl/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b/>
          <w:color w:val="auto"/>
        </w:rPr>
        <w:t>……………………………………………….</w:t>
      </w: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 zwaną/-</w:t>
      </w:r>
      <w:proofErr w:type="spellStart"/>
      <w:r>
        <w:rPr>
          <w:rFonts w:asciiTheme="minorHAnsi" w:eastAsia="Times New Roman" w:hAnsiTheme="minorHAnsi" w:cstheme="minorHAnsi"/>
          <w:color w:val="auto"/>
          <w:lang w:eastAsia="pl-PL"/>
        </w:rPr>
        <w:t>ym</w:t>
      </w:r>
      <w:proofErr w:type="spellEnd"/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 w dalszej części umowy „Wykonawcą”……………………………………………………………………………..………………………………………………………………………………………………………..</w:t>
      </w:r>
    </w:p>
    <w:p w:rsidR="00230748" w:rsidRDefault="00230748">
      <w:pPr>
        <w:widowControl/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230748" w:rsidRDefault="00CB5E99">
      <w:pPr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Style w:val="Teksttreci"/>
          <w:rFonts w:asciiTheme="minorHAnsi" w:hAnsiTheme="minorHAnsi" w:cstheme="minorHAnsi"/>
          <w:color w:val="auto"/>
        </w:rPr>
        <w:t>łącznie zwanymi dalej jako</w:t>
      </w:r>
      <w:r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 „</w:t>
      </w:r>
      <w:r>
        <w:rPr>
          <w:rStyle w:val="TeksttreciPogrubienie"/>
          <w:rFonts w:asciiTheme="minorHAnsi" w:hAnsiTheme="minorHAnsi" w:cstheme="minorHAnsi"/>
          <w:b w:val="0"/>
          <w:color w:val="auto"/>
          <w:sz w:val="24"/>
          <w:szCs w:val="24"/>
        </w:rPr>
        <w:t>Strony”.</w:t>
      </w:r>
    </w:p>
    <w:p w:rsidR="00230748" w:rsidRDefault="00230748">
      <w:pPr>
        <w:widowControl/>
        <w:spacing w:line="276" w:lineRule="auto"/>
        <w:jc w:val="both"/>
        <w:rPr>
          <w:rFonts w:asciiTheme="minorHAnsi" w:eastAsia="Times New Roman" w:hAnsiTheme="minorHAnsi" w:cstheme="minorHAnsi"/>
          <w:b/>
          <w:i/>
          <w:color w:val="auto"/>
          <w:lang w:eastAsia="pl-PL"/>
        </w:rPr>
      </w:pPr>
    </w:p>
    <w:p w:rsidR="00230748" w:rsidRDefault="00CB5E99">
      <w:pPr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Zamówienia udzielono z wyłączeniem przepisów ustawy z dnia 11 września 2019 roku - Prawo zamówień publicznych (</w:t>
      </w:r>
      <w:proofErr w:type="spellStart"/>
      <w:r>
        <w:rPr>
          <w:rFonts w:asciiTheme="minorHAnsi" w:hAnsiTheme="minorHAnsi" w:cstheme="minorHAnsi"/>
          <w:color w:val="auto"/>
        </w:rPr>
        <w:t>t.j</w:t>
      </w:r>
      <w:proofErr w:type="spellEnd"/>
      <w:r>
        <w:rPr>
          <w:rFonts w:asciiTheme="minorHAnsi" w:hAnsiTheme="minorHAnsi" w:cstheme="minorHAnsi"/>
          <w:color w:val="auto"/>
        </w:rPr>
        <w:t>. Dz. U. z 2021, poz. 1129 ze zm.) – ponieważ wartość niniejszego zamówienia nie przekracza kwoty 130 000,00 złotych.</w:t>
      </w:r>
    </w:p>
    <w:p w:rsidR="00230748" w:rsidRDefault="00230748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30748" w:rsidRDefault="00CB5E99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§ 1</w:t>
      </w:r>
    </w:p>
    <w:p w:rsidR="00230748" w:rsidRDefault="00CB5E99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Przedmiot zamówienia</w:t>
      </w:r>
    </w:p>
    <w:p w:rsidR="00230748" w:rsidRDefault="00230748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30748" w:rsidRDefault="00CB5E9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Zamawiający</w:t>
      </w:r>
      <w:r>
        <w:rPr>
          <w:rFonts w:asciiTheme="minorHAnsi" w:hAnsiTheme="minorHAnsi" w:cstheme="minorHAnsi"/>
          <w:color w:val="auto"/>
        </w:rPr>
        <w:t xml:space="preserve"> zleca, a </w:t>
      </w:r>
      <w:r>
        <w:rPr>
          <w:rFonts w:asciiTheme="minorHAnsi" w:hAnsiTheme="minorHAnsi" w:cstheme="minorHAnsi"/>
          <w:bCs/>
          <w:color w:val="auto"/>
        </w:rPr>
        <w:t>Wykonawca</w:t>
      </w:r>
      <w:r>
        <w:rPr>
          <w:rFonts w:asciiTheme="minorHAnsi" w:hAnsiTheme="minorHAnsi" w:cstheme="minorHAnsi"/>
          <w:color w:val="auto"/>
        </w:rPr>
        <w:t xml:space="preserve"> przyjmuje do wykonania na rzecz Zamawiającego usługi polegające na:</w:t>
      </w:r>
    </w:p>
    <w:p w:rsidR="00230748" w:rsidRDefault="00CB5E99">
      <w:pPr>
        <w:pStyle w:val="Akapitzlist"/>
        <w:numPr>
          <w:ilvl w:val="0"/>
          <w:numId w:val="4"/>
        </w:numPr>
        <w:spacing w:line="276" w:lineRule="auto"/>
        <w:ind w:left="851" w:hanging="50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konserwacji urządzeń klimatyzacyjnych oraz kurtyn powietrznych, znajdujących się </w:t>
      </w:r>
      <w:r>
        <w:rPr>
          <w:rFonts w:asciiTheme="minorHAnsi" w:hAnsiTheme="minorHAnsi" w:cstheme="minorHAnsi"/>
          <w:color w:val="auto"/>
        </w:rPr>
        <w:br/>
        <w:t>w budynkach zajmowanych przez Izbę Administracji Skarbowej w Łodzi i podległe jej jednostki administracji skarbowej, wymienione w załączniku nr 1 do niniejszej umowy;</w:t>
      </w:r>
    </w:p>
    <w:p w:rsidR="00230748" w:rsidRDefault="00CB5E99">
      <w:pPr>
        <w:pStyle w:val="Akapitzlist"/>
        <w:numPr>
          <w:ilvl w:val="0"/>
          <w:numId w:val="4"/>
        </w:numPr>
        <w:spacing w:line="276" w:lineRule="auto"/>
        <w:ind w:left="851" w:hanging="502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auto"/>
        </w:rPr>
        <w:t>kontroli szczelności układu freonowego, zgodnie z wymaganiami ustawy z dnia</w:t>
      </w:r>
      <w:r>
        <w:rPr>
          <w:rFonts w:asciiTheme="minorHAnsi" w:hAnsiTheme="minorHAnsi" w:cstheme="minorHAnsi"/>
          <w:color w:val="auto"/>
        </w:rPr>
        <w:br/>
        <w:t xml:space="preserve">15 maja 2015 r. o substancjach zubożających warstwę ozonową oraz o niektórych fluorowanych gazach cieplarnianych, urządzeń klimatyzacyjnych, dla których istnieje obowiązek prowadzenia karty urządzenia w Centralnym Rejestrze Operatorów </w:t>
      </w:r>
      <w:r>
        <w:rPr>
          <w:rFonts w:asciiTheme="minorHAnsi" w:hAnsiTheme="minorHAnsi" w:cstheme="minorHAnsi"/>
          <w:color w:val="auto"/>
        </w:rPr>
        <w:br/>
        <w:t>(</w:t>
      </w:r>
      <w:proofErr w:type="spellStart"/>
      <w:r>
        <w:rPr>
          <w:rFonts w:asciiTheme="minorHAnsi" w:hAnsiTheme="minorHAnsi" w:cstheme="minorHAnsi"/>
          <w:color w:val="auto"/>
        </w:rPr>
        <w:t>t.j</w:t>
      </w:r>
      <w:proofErr w:type="spellEnd"/>
      <w:r>
        <w:rPr>
          <w:rFonts w:asciiTheme="minorHAnsi" w:hAnsiTheme="minorHAnsi" w:cstheme="minorHAnsi"/>
          <w:color w:val="auto"/>
        </w:rPr>
        <w:t>. Dz. U. z 2020, poz. 2065);</w:t>
      </w:r>
    </w:p>
    <w:p w:rsidR="00230748" w:rsidRDefault="00CB5E99">
      <w:pPr>
        <w:pStyle w:val="Akapitzlist"/>
        <w:numPr>
          <w:ilvl w:val="0"/>
          <w:numId w:val="4"/>
        </w:numPr>
        <w:spacing w:line="276" w:lineRule="auto"/>
        <w:ind w:left="851" w:hanging="50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zapewnieniu pogotowia technicznego w przypadku awarii urządzeń klimatyzacyjnych </w:t>
      </w:r>
      <w:r>
        <w:rPr>
          <w:rFonts w:asciiTheme="minorHAnsi" w:eastAsiaTheme="minorEastAsia" w:hAnsiTheme="minorHAnsi" w:cstheme="minorHAnsi"/>
        </w:rPr>
        <w:t>oraz kurtyn powietrznych.</w:t>
      </w:r>
    </w:p>
    <w:p w:rsidR="00230748" w:rsidRDefault="00CB5E9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Szczegółowy zakres usług konserwacji dla urządzeń klimatyzacyjnych obejmuje wykonanie przez Wykonawcę czynności:</w:t>
      </w:r>
    </w:p>
    <w:p w:rsidR="00230748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oczyszczenia parowników;</w:t>
      </w:r>
    </w:p>
    <w:p w:rsidR="00230748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oczyszczenia skraplaczy;</w:t>
      </w:r>
    </w:p>
    <w:p w:rsidR="00230748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strike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</w:rPr>
        <w:t xml:space="preserve">próby szczelności, tj.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sprawdzenia połączeń freonowych w zakresie danego urządzenia; </w:t>
      </w:r>
    </w:p>
    <w:p w:rsidR="00230748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kontroli ciśnienia skraplania;</w:t>
      </w:r>
    </w:p>
    <w:p w:rsidR="00230748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kontroli temperatury odparowania;</w:t>
      </w:r>
    </w:p>
    <w:p w:rsidR="00230748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kontroli połączeń elektrycznych;</w:t>
      </w:r>
    </w:p>
    <w:p w:rsidR="00230748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wymiany/czyszczenia filtrów urządzenia wewnętrznego wraz z odgrzybianiem;</w:t>
      </w:r>
    </w:p>
    <w:p w:rsidR="00230748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udrożnienia instalacji drenażowej;</w:t>
      </w:r>
    </w:p>
    <w:p w:rsidR="00230748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oczyszczenia obudowy;</w:t>
      </w:r>
    </w:p>
    <w:p w:rsidR="00230748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sprawdzenia poprawności działania wszystkich funkcji urządzenia.</w:t>
      </w:r>
    </w:p>
    <w:p w:rsidR="00230748" w:rsidRDefault="00CB5E9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Szczegółowy zakres usług konserwacji dla kurtyn powietrznych obejmuje wykonanie przez Wykonawcę czynności: </w:t>
      </w:r>
    </w:p>
    <w:p w:rsidR="00230748" w:rsidRDefault="00CB5E99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oczyszczenia grzałek elektrycznych;</w:t>
      </w:r>
    </w:p>
    <w:p w:rsidR="00230748" w:rsidRDefault="00CB5E99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oczyszczenia wentylatorów;</w:t>
      </w:r>
    </w:p>
    <w:p w:rsidR="00230748" w:rsidRDefault="00CB5E99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oczyszczenia obudowy;</w:t>
      </w:r>
    </w:p>
    <w:p w:rsidR="00230748" w:rsidRDefault="00CB5E99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kontroli połączeń elektrycznych (poboru prądu);</w:t>
      </w:r>
    </w:p>
    <w:p w:rsidR="00230748" w:rsidRDefault="00CB5E99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sprawdzenia poprawności działania wszystkich parametrów pracy urządzenia. </w:t>
      </w:r>
    </w:p>
    <w:p w:rsidR="00230748" w:rsidRDefault="00CB5E9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Wykonywanie usług konserwacji oraz kontroli szczelności będzie następować cyklicznie, w ilościach określonych w załączniku nr 1 do niniejszej umowy.</w:t>
      </w:r>
    </w:p>
    <w:p w:rsidR="00230748" w:rsidRDefault="00CB5E9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Dla urządzeń klimatyzacyjnych, w stosunku do których w załączniku nr 1 do umowy przewidziane są dwie usługi konserwacji, pierwszą z nich należy przeprowadzić w terminie do dnia </w:t>
      </w:r>
      <w:r>
        <w:rPr>
          <w:rFonts w:asciiTheme="minorHAnsi" w:hAnsiTheme="minorHAnsi" w:cstheme="minorHAnsi"/>
          <w:b/>
          <w:color w:val="auto"/>
        </w:rPr>
        <w:t>30 czerwca 2022 roku</w:t>
      </w:r>
      <w:r>
        <w:rPr>
          <w:rFonts w:asciiTheme="minorHAnsi" w:hAnsiTheme="minorHAnsi" w:cstheme="minorHAnsi"/>
          <w:color w:val="auto"/>
        </w:rPr>
        <w:t xml:space="preserve">, a drugą po upływie 4 miesięcy, jednak nie dłużej </w:t>
      </w:r>
      <w:r>
        <w:rPr>
          <w:rFonts w:asciiTheme="minorHAnsi" w:hAnsiTheme="minorHAnsi" w:cstheme="minorHAnsi"/>
          <w:color w:val="auto"/>
        </w:rPr>
        <w:br/>
        <w:t xml:space="preserve">niż do dnia </w:t>
      </w:r>
      <w:r>
        <w:rPr>
          <w:rFonts w:asciiTheme="minorHAnsi" w:hAnsiTheme="minorHAnsi" w:cstheme="minorHAnsi"/>
          <w:b/>
          <w:color w:val="auto"/>
        </w:rPr>
        <w:t>30 listopada 2022 roku</w:t>
      </w:r>
      <w:r>
        <w:rPr>
          <w:rFonts w:asciiTheme="minorHAnsi" w:hAnsiTheme="minorHAnsi" w:cstheme="minorHAnsi"/>
          <w:color w:val="auto"/>
        </w:rPr>
        <w:t>.</w:t>
      </w:r>
    </w:p>
    <w:p w:rsidR="00230748" w:rsidRDefault="00CB5E9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Dla pozostałych urządzeń klimatyzacyjnych oraz kurtyn powietrznych, usługę tę należy przeprowadzić w terminie do dnia </w:t>
      </w:r>
      <w:r>
        <w:rPr>
          <w:rFonts w:asciiTheme="minorHAnsi" w:hAnsiTheme="minorHAnsi" w:cstheme="minorHAnsi"/>
          <w:b/>
          <w:color w:val="auto"/>
        </w:rPr>
        <w:t>30 czerwca 2022 roku</w:t>
      </w:r>
      <w:r>
        <w:rPr>
          <w:rFonts w:asciiTheme="minorHAnsi" w:hAnsiTheme="minorHAnsi" w:cstheme="minorHAnsi"/>
          <w:color w:val="auto"/>
        </w:rPr>
        <w:t>.</w:t>
      </w:r>
    </w:p>
    <w:p w:rsidR="00230748" w:rsidRDefault="00CB5E9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color w:val="auto"/>
        </w:rPr>
        <w:t xml:space="preserve">Badanie kontroli szczelności urządzeń klimatyzacyjnych należy przeprowadzić w terminie do dnia </w:t>
      </w:r>
      <w:r>
        <w:rPr>
          <w:rFonts w:asciiTheme="minorHAnsi" w:hAnsiTheme="minorHAnsi" w:cstheme="minorHAnsi"/>
          <w:b/>
          <w:color w:val="auto"/>
        </w:rPr>
        <w:t>9 maja 2022 roku.</w:t>
      </w:r>
    </w:p>
    <w:p w:rsidR="00230748" w:rsidRDefault="00CB5E9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Dla urządzeń klimatyzacyjnych, w zakresie których istnieje obowiązek prowadzenia karty urządzenia w Centralnym Rejestrze Operatorów, skan protokołu z przeprowadzonej usługi konserwacji, badania szczelności lub usługi usunięcia awarii, należy przekazać Zamawiającemu niezwłocznie na adres </w:t>
      </w:r>
      <w:r>
        <w:rPr>
          <w:rFonts w:asciiTheme="minorHAnsi" w:hAnsiTheme="minorHAnsi" w:cstheme="minorHAnsi"/>
          <w:b/>
          <w:color w:val="auto"/>
        </w:rPr>
        <w:t>e-mail: ………………….</w:t>
      </w:r>
      <w:r>
        <w:rPr>
          <w:rFonts w:asciiTheme="minorHAnsi" w:hAnsiTheme="minorHAnsi" w:cstheme="minorHAnsi"/>
          <w:color w:val="auto"/>
        </w:rPr>
        <w:t xml:space="preserve">, nie później jednak niż </w:t>
      </w:r>
      <w:r>
        <w:rPr>
          <w:rFonts w:asciiTheme="minorHAnsi" w:hAnsiTheme="minorHAnsi" w:cstheme="minorHAnsi"/>
          <w:color w:val="auto"/>
        </w:rPr>
        <w:br/>
        <w:t>w terminie 7 dni roboczych od dnia wykonania usługi, z uwagi na konieczność dokonania stosownych wpisów czynności w Centralnym Rejestrze Operatorów, w terminie określonym przez obowiązujące w tym zakresie przepisy prawa. W tym celu Wykonawca udostępni Zamawiającemu numery certyfikatów: Wykonawcy oraz osoby/osób wykonujących w imieniu Wykonawcy czynności podlegające wpisom do Centralnego Rejestru Operatorów.</w:t>
      </w:r>
    </w:p>
    <w:p w:rsidR="00230748" w:rsidRDefault="00CB5E9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Dojazd do Zamawiającego odbywać się będzie środkami transportu Wykonawcy i na jego koszt.</w:t>
      </w:r>
    </w:p>
    <w:p w:rsidR="00230748" w:rsidRDefault="00CB5E99">
      <w:pPr>
        <w:spacing w:line="276" w:lineRule="auto"/>
        <w:ind w:left="720" w:hanging="718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lastRenderedPageBreak/>
        <w:t>§ 2</w:t>
      </w:r>
    </w:p>
    <w:p w:rsidR="00230748" w:rsidRDefault="00CB5E99">
      <w:pPr>
        <w:spacing w:line="276" w:lineRule="auto"/>
        <w:ind w:left="720" w:hanging="718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Obowiązki Wykonawcy</w:t>
      </w:r>
    </w:p>
    <w:p w:rsidR="00230748" w:rsidRDefault="00230748">
      <w:pPr>
        <w:spacing w:line="276" w:lineRule="auto"/>
        <w:ind w:left="720" w:hanging="718"/>
        <w:jc w:val="center"/>
        <w:rPr>
          <w:rFonts w:asciiTheme="minorHAnsi" w:hAnsiTheme="minorHAnsi" w:cstheme="minorHAnsi"/>
          <w:b/>
          <w:bCs/>
          <w:i/>
          <w:color w:val="auto"/>
        </w:rPr>
      </w:pPr>
    </w:p>
    <w:p w:rsidR="00230748" w:rsidRDefault="00CB5E99">
      <w:pPr>
        <w:pStyle w:val="Tekstpodstawowy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posiada certyfikaty, wiedzę, uprawnienia i kwalifikacje niezbędne do wykonania przedmiotu umowy.</w:t>
      </w:r>
    </w:p>
    <w:p w:rsidR="00230748" w:rsidRDefault="00CB5E99">
      <w:pPr>
        <w:pStyle w:val="Tekstpodstawowy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się:</w:t>
      </w:r>
    </w:p>
    <w:p w:rsidR="00230748" w:rsidRDefault="00CB5E99">
      <w:pPr>
        <w:pStyle w:val="Tekstpodstawowy"/>
        <w:numPr>
          <w:ilvl w:val="0"/>
          <w:numId w:val="11"/>
        </w:numPr>
        <w:spacing w:after="0" w:line="276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wykonać przedmiot umowy z zachowaniem należytej staranności, zgodnie z zasadami wiedzy technicznej; </w:t>
      </w:r>
    </w:p>
    <w:p w:rsidR="00230748" w:rsidRDefault="00CB5E99">
      <w:pPr>
        <w:pStyle w:val="Tekstpodstawowy"/>
        <w:numPr>
          <w:ilvl w:val="0"/>
          <w:numId w:val="11"/>
        </w:numPr>
        <w:spacing w:after="0" w:line="276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ograniczyć do minimum uciążliwości wynikające z prowadzonych prac w miejscu realizacji przedmiotu umowy;</w:t>
      </w:r>
    </w:p>
    <w:p w:rsidR="00230748" w:rsidRDefault="00CB5E99">
      <w:pPr>
        <w:pStyle w:val="Tekstpodstawowy"/>
        <w:numPr>
          <w:ilvl w:val="0"/>
          <w:numId w:val="11"/>
        </w:numPr>
        <w:spacing w:after="0" w:line="276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prowadzić prace zgodnie z obowiązującymi normami i przepisami BHP, ppoż. </w:t>
      </w:r>
      <w:r>
        <w:rPr>
          <w:rFonts w:asciiTheme="minorHAnsi" w:hAnsiTheme="minorHAnsi" w:cstheme="minorHAnsi"/>
        </w:rPr>
        <w:br/>
        <w:t>oraz usunąć odpady powstałe w następstwie wykonanych prac;</w:t>
      </w:r>
    </w:p>
    <w:p w:rsidR="00230748" w:rsidRDefault="00CB5E99">
      <w:pPr>
        <w:pStyle w:val="Tekstpodstawowy"/>
        <w:numPr>
          <w:ilvl w:val="0"/>
          <w:numId w:val="11"/>
        </w:numPr>
        <w:spacing w:after="0" w:line="276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pokryć wszelkie szkody powstałe z jego winy, spowodowane niewłaściwym wykonywaniem prac.</w:t>
      </w:r>
    </w:p>
    <w:p w:rsidR="00230748" w:rsidRDefault="00CB5E99">
      <w:pPr>
        <w:pStyle w:val="Tekstpodstawowy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jest zobowiązany, na co najmniej jeden dzień roboczy przed planowanym wykonaniem usługi, do skontaktowania się z osobami upoważnionymi przez Zamawiającego, wymienionymi w załączniku nr 1 do umowy, w celu ustalenia terminu wykonania prac konserwacyjnych.</w:t>
      </w:r>
    </w:p>
    <w:p w:rsidR="00230748" w:rsidRDefault="00CB5E99">
      <w:pPr>
        <w:pStyle w:val="Tekstpodstawowy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awarii urządzeń klimatyzacyjnych znajdujących się w serwerowniach, Wykonawca zobowiązuje się do:</w:t>
      </w:r>
    </w:p>
    <w:p w:rsidR="00230748" w:rsidRDefault="00CB5E99">
      <w:pPr>
        <w:pStyle w:val="Tekstpodstawowy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usunięcia awarii w ciągu 24 godzin od przyjęcia zgłoszenia, o ile do usunięcia awarii nie jest wymagany zakup części zamiennych;</w:t>
      </w:r>
    </w:p>
    <w:p w:rsidR="00230748" w:rsidRDefault="00CB5E99">
      <w:pPr>
        <w:pStyle w:val="Tekstpodstawowy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>usunięcia awarii w terminie ustalonym z Zamawiającym, jeśli do usunięcia awarii niezbędny jest zakup części zamiennych;</w:t>
      </w:r>
    </w:p>
    <w:p w:rsidR="00230748" w:rsidRDefault="00CB5E99">
      <w:pPr>
        <w:pStyle w:val="Tekstpodstawowy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dostarczenia klimatyzatora zastępczego (przenośnego) o mocy nie mniejszej </w:t>
      </w:r>
      <w:r>
        <w:rPr>
          <w:rFonts w:asciiTheme="minorHAnsi" w:hAnsiTheme="minorHAnsi" w:cstheme="minorHAnsi"/>
        </w:rPr>
        <w:br/>
        <w:t xml:space="preserve">niż obecny, w przypadku braku możliwości usunięcia awarii w terminie określonym </w:t>
      </w:r>
      <w:r>
        <w:rPr>
          <w:rFonts w:asciiTheme="minorHAnsi" w:hAnsiTheme="minorHAnsi" w:cstheme="minorHAnsi"/>
        </w:rPr>
        <w:br/>
        <w:t xml:space="preserve">w </w:t>
      </w:r>
      <w:r>
        <w:rPr>
          <w:rFonts w:asciiTheme="minorHAnsi" w:hAnsiTheme="minorHAnsi" w:cstheme="minorHAnsi"/>
          <w:bCs/>
        </w:rPr>
        <w:t xml:space="preserve">§ 2 ust. 4 </w:t>
      </w:r>
      <w:r>
        <w:rPr>
          <w:rFonts w:asciiTheme="minorHAnsi" w:hAnsiTheme="minorHAnsi" w:cstheme="minorHAnsi"/>
        </w:rPr>
        <w:t>pkt 1 i pkt 2 umowy.</w:t>
      </w:r>
    </w:p>
    <w:p w:rsidR="00230748" w:rsidRDefault="00CB5E99">
      <w:pPr>
        <w:pStyle w:val="Tekstpodstawowy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awarii pozostałych urządzeń klimatyzacyjnych oraz kurtyn powietrznych, określonych w załączniku nr 1 do niniejszej umowy, Wykonawca zobowiązuje się do:</w:t>
      </w:r>
    </w:p>
    <w:p w:rsidR="00230748" w:rsidRDefault="00CB5E99">
      <w:pPr>
        <w:pStyle w:val="Tekstpodstawowy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usunięcia awarii w ciągu 3 dni roboczych od przyjęcia zgłoszenia, o ile do usunięcia awarii nie jest wymagany zakup części zamiennych;</w:t>
      </w:r>
    </w:p>
    <w:p w:rsidR="00230748" w:rsidRDefault="00CB5E99">
      <w:pPr>
        <w:pStyle w:val="Tekstpodstawowy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usunięcia awarii w terminie ustalonym z Zamawiającym, jeśli do usunięcia awarii niezbędny jest zakup części zamiennych. </w:t>
      </w:r>
    </w:p>
    <w:p w:rsidR="00230748" w:rsidRDefault="00CB5E99">
      <w:pPr>
        <w:pStyle w:val="Tekstpodstawowy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niedotrzymania przez Wykonawcę terminów, o których mowa </w:t>
      </w:r>
      <w:r>
        <w:rPr>
          <w:rFonts w:asciiTheme="minorHAnsi" w:hAnsiTheme="minorHAnsi" w:cstheme="minorHAnsi"/>
        </w:rPr>
        <w:br/>
        <w:t xml:space="preserve">w </w:t>
      </w:r>
      <w:r>
        <w:rPr>
          <w:rFonts w:asciiTheme="minorHAnsi" w:hAnsiTheme="minorHAnsi" w:cstheme="minorHAnsi"/>
          <w:bCs/>
        </w:rPr>
        <w:t xml:space="preserve">§ </w:t>
      </w:r>
      <w:r>
        <w:rPr>
          <w:rFonts w:asciiTheme="minorHAnsi" w:hAnsiTheme="minorHAnsi" w:cstheme="minorHAnsi"/>
        </w:rPr>
        <w:t>2 ust. 4 i ust. 5, Zamawiający może powierzyć usunięcie awarii innemu podmiotowi, kosztami obciążając Wykonawcę. Nie zwalnia to Wykonawcy od obowiązku zapłaty kary umownej, o której mowa w § 7 umowy.</w:t>
      </w:r>
    </w:p>
    <w:p w:rsidR="00230748" w:rsidRDefault="00CB5E99">
      <w:pPr>
        <w:pStyle w:val="Tekstpodstawowy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Zawiadomienia o awarii będą zgłaszane przez upoważnionych pracowników jednostek administracji skarbowej, wymienionych w załączniku nr 1 do umowy, na nr telefonu/</w:t>
      </w:r>
      <w:r>
        <w:rPr>
          <w:rFonts w:asciiTheme="minorHAnsi" w:hAnsiTheme="minorHAnsi" w:cstheme="minorHAnsi"/>
        </w:rPr>
        <w:br/>
        <w:t>e-mail Wykonawcy: tel. ……..………………..… / e-mail: ……………………………...............................</w:t>
      </w:r>
    </w:p>
    <w:p w:rsidR="00230748" w:rsidRDefault="00CB5E99">
      <w:pPr>
        <w:pStyle w:val="Tekstpodstawowy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Zamawiający zobowiązuje się do pokrycia poniesionych przez Wykonawcę kosztów zakupu części zamiennych i materiałów, niezbędnych do prawidłowego wykonania naprawy urządzeń, o których mowa w </w:t>
      </w:r>
      <w:r>
        <w:rPr>
          <w:rFonts w:asciiTheme="minorHAnsi" w:hAnsiTheme="minorHAnsi" w:cstheme="minorHAnsi"/>
          <w:bCs/>
        </w:rPr>
        <w:t xml:space="preserve">§ </w:t>
      </w:r>
      <w:r>
        <w:rPr>
          <w:rFonts w:asciiTheme="minorHAnsi" w:hAnsiTheme="minorHAnsi" w:cstheme="minorHAnsi"/>
        </w:rPr>
        <w:t>2 ust. 4 i ust. 5 umowy. Zakup określonych części zamiennych wymaga zgody Zamawiającego, pod rygorem odmowy pokrycia kosztów zakupu.</w:t>
      </w:r>
    </w:p>
    <w:p w:rsidR="00230748" w:rsidRDefault="00CB5E99">
      <w:pPr>
        <w:pStyle w:val="Tekstpodstawowy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Style w:val="TeksttreciPogrubienie12"/>
          <w:rFonts w:asciiTheme="minorHAnsi" w:hAnsiTheme="minorHAnsi" w:cstheme="minorHAnsi"/>
          <w:i w:val="0"/>
          <w:color w:val="000000"/>
        </w:rPr>
        <w:t>Wykonawca</w:t>
      </w:r>
      <w:r>
        <w:rPr>
          <w:rStyle w:val="Teksttreci"/>
          <w:rFonts w:asciiTheme="minorHAnsi" w:hAnsiTheme="minorHAnsi" w:cstheme="minorHAnsi"/>
          <w:color w:val="000000"/>
        </w:rPr>
        <w:t xml:space="preserve"> jest obowiązany do sporządzenia i dostarczenia </w:t>
      </w:r>
      <w:r>
        <w:rPr>
          <w:rStyle w:val="TeksttreciPogrubienie12"/>
          <w:rFonts w:asciiTheme="minorHAnsi" w:hAnsiTheme="minorHAnsi" w:cstheme="minorHAnsi"/>
          <w:i w:val="0"/>
          <w:color w:val="000000"/>
        </w:rPr>
        <w:t>Zamawiającemu</w:t>
      </w:r>
      <w:r>
        <w:rPr>
          <w:rStyle w:val="Teksttreci"/>
          <w:rFonts w:asciiTheme="minorHAnsi" w:hAnsiTheme="minorHAnsi" w:cstheme="minorHAnsi"/>
          <w:color w:val="000000"/>
        </w:rPr>
        <w:t xml:space="preserve"> oświadczeń pracowników:</w:t>
      </w:r>
    </w:p>
    <w:p w:rsidR="00230748" w:rsidRDefault="00CB5E99">
      <w:pPr>
        <w:pStyle w:val="Teksttreci1"/>
        <w:numPr>
          <w:ilvl w:val="2"/>
          <w:numId w:val="7"/>
        </w:numPr>
        <w:shd w:val="clear" w:color="auto" w:fill="auto"/>
        <w:spacing w:before="0" w:line="276" w:lineRule="auto"/>
        <w:ind w:left="851" w:right="20" w:hanging="425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>
        <w:rPr>
          <w:rStyle w:val="Teksttreci"/>
          <w:rFonts w:cstheme="minorHAnsi"/>
          <w:color w:val="000000"/>
          <w:sz w:val="24"/>
          <w:szCs w:val="24"/>
        </w:rPr>
        <w:t xml:space="preserve">o konieczności zachowania tajemnicy w zakresie uzyskanych w trakcie wykonywania usługi danych osobowych, stosownie do ustawy z 10 maja 2018 r. o ochronie danych </w:t>
      </w:r>
      <w:r>
        <w:rPr>
          <w:rStyle w:val="Teksttreci"/>
          <w:rFonts w:cstheme="minorHAnsi"/>
          <w:sz w:val="24"/>
          <w:szCs w:val="24"/>
        </w:rPr>
        <w:t>osobowych</w:t>
      </w:r>
      <w:r>
        <w:rPr>
          <w:rStyle w:val="Teksttreci"/>
          <w:rFonts w:cstheme="minorHAnsi"/>
          <w:color w:val="FF0000"/>
          <w:sz w:val="24"/>
          <w:szCs w:val="24"/>
        </w:rPr>
        <w:t xml:space="preserve"> </w:t>
      </w:r>
      <w:r>
        <w:rPr>
          <w:rStyle w:val="Teksttreci"/>
          <w:rFonts w:cstheme="minorHAnsi"/>
          <w:sz w:val="24"/>
          <w:szCs w:val="24"/>
        </w:rPr>
        <w:t>(</w:t>
      </w:r>
      <w:proofErr w:type="spellStart"/>
      <w:r>
        <w:rPr>
          <w:rStyle w:val="Teksttreci"/>
          <w:rFonts w:cstheme="minorHAnsi"/>
          <w:sz w:val="24"/>
          <w:szCs w:val="24"/>
        </w:rPr>
        <w:t>t.j</w:t>
      </w:r>
      <w:proofErr w:type="spellEnd"/>
      <w:r>
        <w:rPr>
          <w:rStyle w:val="Teksttreci"/>
          <w:rFonts w:cstheme="minorHAnsi"/>
          <w:sz w:val="24"/>
          <w:szCs w:val="24"/>
        </w:rPr>
        <w:t xml:space="preserve">. Dz. U. z 2019, poz. 1781) oraz innych </w:t>
      </w:r>
      <w:r>
        <w:rPr>
          <w:rStyle w:val="Teksttreci"/>
          <w:rFonts w:cstheme="minorHAnsi"/>
          <w:color w:val="000000"/>
          <w:sz w:val="24"/>
          <w:szCs w:val="24"/>
        </w:rPr>
        <w:t>obowiązujących w zakresie RODO przepisów prawa;</w:t>
      </w:r>
    </w:p>
    <w:p w:rsidR="00230748" w:rsidRDefault="00CB5E99">
      <w:pPr>
        <w:pStyle w:val="Teksttreci1"/>
        <w:numPr>
          <w:ilvl w:val="2"/>
          <w:numId w:val="7"/>
        </w:numPr>
        <w:shd w:val="clear" w:color="auto" w:fill="auto"/>
        <w:spacing w:before="0" w:line="276" w:lineRule="auto"/>
        <w:ind w:left="851" w:right="20" w:hanging="425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cstheme="minorHAnsi"/>
          <w:color w:val="000000"/>
          <w:sz w:val="24"/>
          <w:szCs w:val="24"/>
        </w:rPr>
        <w:t xml:space="preserve">o konieczności zachowania tajemnicy w zakresie uzyskanych w trakcie wykonywania </w:t>
      </w:r>
      <w:r>
        <w:rPr>
          <w:rStyle w:val="Teksttreci5"/>
          <w:rFonts w:cstheme="minorHAnsi"/>
          <w:color w:val="000000"/>
          <w:sz w:val="24"/>
          <w:szCs w:val="24"/>
        </w:rPr>
        <w:t>usługi</w:t>
      </w:r>
      <w:r>
        <w:rPr>
          <w:rStyle w:val="Teksttreci"/>
          <w:rFonts w:cstheme="minorHAnsi"/>
          <w:color w:val="000000"/>
          <w:sz w:val="24"/>
          <w:szCs w:val="24"/>
        </w:rPr>
        <w:t xml:space="preserve"> informacji</w:t>
      </w:r>
      <w:r>
        <w:rPr>
          <w:rStyle w:val="Teksttreci5"/>
          <w:rFonts w:cstheme="minorHAnsi"/>
          <w:color w:val="000000"/>
          <w:sz w:val="24"/>
          <w:szCs w:val="24"/>
        </w:rPr>
        <w:t xml:space="preserve">, dotyczących systemu zabezpieczeń obiektów </w:t>
      </w:r>
      <w:r>
        <w:rPr>
          <w:rStyle w:val="TeksttreciPogrubienie12"/>
          <w:rFonts w:cstheme="minorHAnsi"/>
          <w:i w:val="0"/>
          <w:color w:val="000000"/>
          <w:sz w:val="24"/>
          <w:szCs w:val="24"/>
        </w:rPr>
        <w:t>Zamawiającego;</w:t>
      </w:r>
    </w:p>
    <w:p w:rsidR="00230748" w:rsidRDefault="00CB5E99">
      <w:pPr>
        <w:pStyle w:val="Teksttreci1"/>
        <w:numPr>
          <w:ilvl w:val="2"/>
          <w:numId w:val="7"/>
        </w:numPr>
        <w:shd w:val="clear" w:color="auto" w:fill="auto"/>
        <w:spacing w:before="0" w:line="276" w:lineRule="auto"/>
        <w:ind w:left="851" w:right="20" w:hanging="425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cstheme="minorHAnsi"/>
          <w:color w:val="000000"/>
          <w:sz w:val="24"/>
          <w:szCs w:val="24"/>
        </w:rPr>
        <w:t xml:space="preserve">o zapoznaniu się z obowiązującą na terenie obiektów </w:t>
      </w:r>
      <w:r>
        <w:rPr>
          <w:rStyle w:val="TeksttreciPogrubienie12"/>
          <w:rFonts w:cstheme="minorHAnsi"/>
          <w:i w:val="0"/>
          <w:color w:val="000000"/>
          <w:sz w:val="24"/>
          <w:szCs w:val="24"/>
        </w:rPr>
        <w:t>Zamawiającego</w:t>
      </w:r>
      <w:r>
        <w:rPr>
          <w:rStyle w:val="Teksttreci"/>
          <w:rFonts w:cstheme="minorHAnsi"/>
          <w:color w:val="000000"/>
          <w:sz w:val="24"/>
          <w:szCs w:val="24"/>
        </w:rPr>
        <w:t xml:space="preserve"> instrukcją ewakuacji, instrukcją przeciwpożarową oraz innymi aktami prawa wewnętrznego istotnymi dla właściwego wykonywania pracy.</w:t>
      </w:r>
    </w:p>
    <w:p w:rsidR="00230748" w:rsidRDefault="00CB5E99">
      <w:pPr>
        <w:pStyle w:val="Teksttreci1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cstheme="minorHAnsi"/>
          <w:color w:val="000000"/>
          <w:sz w:val="24"/>
          <w:szCs w:val="24"/>
        </w:rPr>
        <w:t xml:space="preserve">Oświadczenia, o których mowa w </w:t>
      </w:r>
      <w:r>
        <w:rPr>
          <w:rFonts w:cstheme="minorHAnsi"/>
          <w:sz w:val="24"/>
          <w:szCs w:val="24"/>
        </w:rPr>
        <w:t xml:space="preserve">§ 2 ust. 9 niniejszej umowy, </w:t>
      </w:r>
      <w:r>
        <w:rPr>
          <w:rStyle w:val="TeksttreciPogrubienie12"/>
          <w:rFonts w:cstheme="minorHAnsi"/>
          <w:i w:val="0"/>
          <w:color w:val="000000"/>
          <w:sz w:val="24"/>
          <w:szCs w:val="24"/>
        </w:rPr>
        <w:t>Wykonawca</w:t>
      </w:r>
      <w:r>
        <w:rPr>
          <w:rStyle w:val="Teksttreci"/>
          <w:rFonts w:cstheme="minorHAnsi"/>
          <w:color w:val="000000"/>
          <w:sz w:val="24"/>
          <w:szCs w:val="24"/>
        </w:rPr>
        <w:t xml:space="preserve"> doręczy </w:t>
      </w:r>
      <w:r>
        <w:rPr>
          <w:rStyle w:val="TeksttreciPogrubienie12"/>
          <w:rFonts w:cstheme="minorHAnsi"/>
          <w:i w:val="0"/>
          <w:color w:val="000000"/>
          <w:sz w:val="24"/>
          <w:szCs w:val="24"/>
        </w:rPr>
        <w:t>Zamawiającemu</w:t>
      </w:r>
      <w:r>
        <w:rPr>
          <w:rStyle w:val="Teksttreci"/>
          <w:rFonts w:cstheme="minorHAnsi"/>
          <w:color w:val="000000"/>
          <w:sz w:val="24"/>
          <w:szCs w:val="24"/>
        </w:rPr>
        <w:t xml:space="preserve"> w terminie 7 dni od dnia zawarcia umowy (wraz w wykazem </w:t>
      </w:r>
      <w:r>
        <w:rPr>
          <w:rFonts w:cstheme="minorHAnsi"/>
          <w:bCs/>
          <w:sz w:val="24"/>
          <w:szCs w:val="24"/>
        </w:rPr>
        <w:t xml:space="preserve">pracowników biorących udział w realizacji umowy po stronie Wykonawcy) </w:t>
      </w:r>
      <w:r>
        <w:rPr>
          <w:rFonts w:cstheme="minorHAnsi"/>
          <w:bCs/>
          <w:sz w:val="24"/>
          <w:szCs w:val="24"/>
        </w:rPr>
        <w:br/>
      </w:r>
      <w:r>
        <w:rPr>
          <w:rStyle w:val="Teksttreci"/>
          <w:rFonts w:cstheme="minorHAnsi"/>
          <w:color w:val="000000"/>
          <w:sz w:val="24"/>
          <w:szCs w:val="24"/>
        </w:rPr>
        <w:t>lub rozpoczęcia wykonywania obowiązków przez każdego pracownika Wykonawcy.</w:t>
      </w:r>
    </w:p>
    <w:p w:rsidR="00230748" w:rsidRDefault="00230748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230748" w:rsidRDefault="00CB5E99">
      <w:pPr>
        <w:pStyle w:val="Tekstpodstawowy"/>
        <w:spacing w:after="0" w:line="276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</w:t>
      </w:r>
    </w:p>
    <w:p w:rsidR="00230748" w:rsidRDefault="00CB5E99">
      <w:pPr>
        <w:pStyle w:val="Tekstpodstawowy"/>
        <w:spacing w:after="0" w:line="276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Dokumentowanie wykonania przedmiotu umowy</w:t>
      </w:r>
    </w:p>
    <w:p w:rsidR="00230748" w:rsidRDefault="00230748">
      <w:pPr>
        <w:pStyle w:val="Tekstpodstawowy"/>
        <w:spacing w:after="0" w:line="276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</w:p>
    <w:p w:rsidR="00230748" w:rsidRDefault="00CB5E99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prowadzenia pisemnego rejestru przeprowadzonych prac konserwacyjnych, badań szczelności i usunięcia awarii oraz przedstawienia takiego rejestru Zamawiającemu na jego życzenie.</w:t>
      </w:r>
    </w:p>
    <w:p w:rsidR="00230748" w:rsidRDefault="00CB5E99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Wykonywane przez Wykonawcę usługi, objęte zakresem niniejszej umowy będą każdorazowo potwierdzane na protokole przez pracowników jednostek administracji skarbowej województwa łódzkiego.</w:t>
      </w:r>
    </w:p>
    <w:p w:rsidR="00230748" w:rsidRDefault="00CB5E99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Protokół wykonania usługi należy sporządzić w dwóch jednobrzmiących egzemplarzach, </w:t>
      </w:r>
      <w:r>
        <w:rPr>
          <w:rFonts w:asciiTheme="minorHAnsi" w:hAnsiTheme="minorHAnsi" w:cstheme="minorHAnsi"/>
        </w:rPr>
        <w:br/>
        <w:t xml:space="preserve">po jednym dla każdej ze Stron. Stanowi on dowód wykonania prac i podstawę </w:t>
      </w:r>
      <w:r>
        <w:rPr>
          <w:rFonts w:asciiTheme="minorHAnsi" w:hAnsiTheme="minorHAnsi" w:cstheme="minorHAnsi"/>
        </w:rPr>
        <w:br/>
        <w:t xml:space="preserve">do wystawienia faktury. Potwierdzony przez Strony protokół z wykonania usługi Wykonawca dołączy do faktury, z zastrzeżeniem </w:t>
      </w:r>
      <w:r>
        <w:rPr>
          <w:rFonts w:asciiTheme="minorHAnsi" w:hAnsiTheme="minorHAnsi" w:cstheme="minorHAnsi"/>
          <w:bCs/>
        </w:rPr>
        <w:t xml:space="preserve">§ </w:t>
      </w:r>
      <w:r>
        <w:rPr>
          <w:rFonts w:asciiTheme="minorHAnsi" w:hAnsiTheme="minorHAnsi" w:cstheme="minorHAnsi"/>
        </w:rPr>
        <w:t>1 ust. 8 umowy.</w:t>
      </w:r>
    </w:p>
    <w:p w:rsidR="00230748" w:rsidRDefault="00CB5E99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Style w:val="Teksttreci"/>
          <w:rFonts w:asciiTheme="minorHAnsi" w:hAnsiTheme="minorHAnsi" w:cstheme="minorHAnsi"/>
          <w:shd w:val="clear" w:color="auto" w:fill="auto"/>
        </w:rPr>
      </w:pPr>
      <w:r>
        <w:rPr>
          <w:rStyle w:val="Teksttreci"/>
          <w:rFonts w:asciiTheme="minorHAnsi" w:hAnsiTheme="minorHAnsi" w:cstheme="minorHAnsi"/>
          <w:color w:val="000000"/>
        </w:rPr>
        <w:t xml:space="preserve">Wykonawca dokonuje oceny sprawności urządzeń, a następnie przedstawia Zamawiającemu kosztorys naprawy (protokół </w:t>
      </w:r>
      <w:proofErr w:type="spellStart"/>
      <w:r>
        <w:rPr>
          <w:rStyle w:val="Teksttreci"/>
          <w:rFonts w:asciiTheme="minorHAnsi" w:hAnsiTheme="minorHAnsi" w:cstheme="minorHAnsi"/>
          <w:color w:val="000000"/>
        </w:rPr>
        <w:t>przedwykonawczy</w:t>
      </w:r>
      <w:proofErr w:type="spellEnd"/>
      <w:r>
        <w:rPr>
          <w:rStyle w:val="Teksttreci"/>
          <w:rFonts w:asciiTheme="minorHAnsi" w:hAnsiTheme="minorHAnsi" w:cstheme="minorHAnsi"/>
          <w:color w:val="000000"/>
        </w:rPr>
        <w:t>), obejmujący koszt części niezbędnych do usunięcia awarii i zakres prac wraz z szacowną liczbą roboczogodzin (maksymalnie w terminie 24 godzin od zgłoszenia awarii).</w:t>
      </w:r>
    </w:p>
    <w:p w:rsidR="00230748" w:rsidRDefault="00230748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230748" w:rsidRDefault="00230748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230748" w:rsidRDefault="00CB5E99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lastRenderedPageBreak/>
        <w:t>§ 4</w:t>
      </w:r>
      <w:r>
        <w:rPr>
          <w:rFonts w:asciiTheme="minorHAnsi" w:hAnsiTheme="minorHAnsi" w:cstheme="minorHAnsi"/>
          <w:b/>
          <w:color w:val="auto"/>
        </w:rPr>
        <w:br/>
        <w:t>Obowiązki Zamawiającego</w:t>
      </w:r>
    </w:p>
    <w:p w:rsidR="00230748" w:rsidRDefault="00230748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:rsidR="00230748" w:rsidRDefault="00CB5E99">
      <w:pPr>
        <w:pStyle w:val="Standard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Przedstawiciel danej jednostki administracji skarbowej każdorazowo potwierdzi protokół wykonania usługi przedłożony przez Wykonawcę lub protokół zdawczo-odbiorczy, </w:t>
      </w:r>
      <w:r>
        <w:rPr>
          <w:rFonts w:asciiTheme="minorHAnsi" w:hAnsiTheme="minorHAnsi" w:cstheme="minorHAnsi"/>
        </w:rPr>
        <w:br/>
        <w:t>o którym mowa w § 4 ust. 3 umowy.</w:t>
      </w:r>
    </w:p>
    <w:p w:rsidR="00230748" w:rsidRDefault="00CB5E99">
      <w:pPr>
        <w:pStyle w:val="Standard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zobowiązany jest do udostępnienia pomieszczeń i urządzeń na czas wykonywania czynności konserwacyjnych oraz na czas usuwania awarii i naprawy urządzeń.</w:t>
      </w:r>
    </w:p>
    <w:p w:rsidR="00230748" w:rsidRDefault="00CB5E99">
      <w:pPr>
        <w:pStyle w:val="Standard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klimatyzatorów przenośnych Zamawiający dopuszcza możliwość przeprowadzenia usługi konserwacji lub naprawy urządzenia poza siedzibą Zamawiającego. W takim przypadku należy sporządzić stosowne protokoły zdawczo-odbiorcze, podpisane przez przedstawicieli obu Stron.</w:t>
      </w:r>
    </w:p>
    <w:p w:rsidR="00230748" w:rsidRDefault="00CB5E99">
      <w:pPr>
        <w:pStyle w:val="Standard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 ilościowa urządzeń, o których mowa w załączniku nr 1 do niniejszej umowy, związana z awarią, likwidacją, zdjęciem ze stanu, wymianą lub zakupem nowego urządzenia, wymaga poinformowania Wykonawcy przez Zamawiającego w trybie zawiadomienia pisemnego, bez konieczności podpisania aneksu do umowy.</w:t>
      </w:r>
    </w:p>
    <w:p w:rsidR="00230748" w:rsidRDefault="00CB5E99">
      <w:pPr>
        <w:pStyle w:val="Standard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Zmiana ilościowa urządzeń, z zastrzeżeniem ust. 4, skutkować będzie zwiększeniem </w:t>
      </w:r>
      <w:r>
        <w:rPr>
          <w:rFonts w:asciiTheme="minorHAnsi" w:hAnsiTheme="minorHAnsi" w:cstheme="minorHAnsi"/>
        </w:rPr>
        <w:br/>
        <w:t xml:space="preserve">– w  przypadku dodatkowego urządzenia, lub zmniejszeniem – w przypadku wycofania urządzenia z eksploatacji, kwoty przeznaczonej na usługi konserwacji/ badania szczelności, o której mowa w § 6 ust. 5 pkt 1) niniejszej umowy. W przypadku nowego urządzenia, </w:t>
      </w:r>
      <w:r>
        <w:rPr>
          <w:rFonts w:asciiTheme="minorHAnsi" w:hAnsiTheme="minorHAnsi" w:cstheme="minorHAnsi"/>
        </w:rPr>
        <w:br/>
        <w:t>koszt usług konserwacji/badania szczelności Zamawiający pokryje z kwoty przeznaczonej na usługę zapewnienia pogotowia technicznego urządzeń, o której mowa w § 6 ust. 5 pkt 2) niniejszej umowy.</w:t>
      </w:r>
    </w:p>
    <w:p w:rsidR="00230748" w:rsidRDefault="00CB5E99">
      <w:pPr>
        <w:pStyle w:val="Standard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uzgodnień na etapie realizacji przedmiotu umowy upoważnieni są:</w:t>
      </w:r>
    </w:p>
    <w:p w:rsidR="00230748" w:rsidRDefault="00CB5E99">
      <w:pPr>
        <w:pStyle w:val="Standard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Zamawiającego: osoby wymienione w załączniku nr 1 do niniejszej umowy;</w:t>
      </w:r>
    </w:p>
    <w:p w:rsidR="00230748" w:rsidRDefault="00CB5E99">
      <w:pPr>
        <w:pStyle w:val="Standard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strony Wykonawcy: ………………………, tel. ……….….., e-mail: ……………......................... </w:t>
      </w:r>
    </w:p>
    <w:p w:rsidR="00230748" w:rsidRDefault="00CB5E99">
      <w:pPr>
        <w:pStyle w:val="Standard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 osób, o których mowa w ust. 6, wymaga poinformowania w trybie zawiadomienia pisemnego, bez konieczności podpisania aneksu do umowy.</w:t>
      </w:r>
    </w:p>
    <w:p w:rsidR="00230748" w:rsidRDefault="0023074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230748" w:rsidRDefault="00CB5E99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§ 5</w:t>
      </w:r>
      <w:r>
        <w:rPr>
          <w:rFonts w:asciiTheme="minorHAnsi" w:hAnsiTheme="minorHAnsi" w:cstheme="minorHAnsi"/>
          <w:b/>
          <w:color w:val="auto"/>
        </w:rPr>
        <w:br/>
        <w:t>Okres obowiązywania umowy</w:t>
      </w:r>
    </w:p>
    <w:p w:rsidR="00230748" w:rsidRDefault="00230748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:rsidR="00230748" w:rsidRDefault="00CB5E99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zawarta zostaje na czas określony od dnia podpisania umowy do dnia 31 grudnia 2022 roku.</w:t>
      </w:r>
    </w:p>
    <w:p w:rsidR="00230748" w:rsidRDefault="00230748">
      <w:pPr>
        <w:spacing w:line="276" w:lineRule="auto"/>
        <w:rPr>
          <w:rFonts w:asciiTheme="minorHAnsi" w:hAnsiTheme="minorHAnsi" w:cstheme="minorHAnsi"/>
          <w:b/>
          <w:color w:val="auto"/>
        </w:rPr>
      </w:pPr>
    </w:p>
    <w:p w:rsidR="00230748" w:rsidRDefault="00230748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:rsidR="00230748" w:rsidRDefault="00230748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:rsidR="00230748" w:rsidRDefault="00230748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:rsidR="00230748" w:rsidRDefault="00230748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:rsidR="00230748" w:rsidRDefault="00CB5E99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lastRenderedPageBreak/>
        <w:t>§ 6</w:t>
      </w:r>
      <w:r>
        <w:rPr>
          <w:rFonts w:asciiTheme="minorHAnsi" w:hAnsiTheme="minorHAnsi" w:cstheme="minorHAnsi"/>
          <w:b/>
          <w:color w:val="auto"/>
        </w:rPr>
        <w:br/>
        <w:t>Wynagrodzenie wykonawcy i warunki płatności</w:t>
      </w:r>
    </w:p>
    <w:p w:rsidR="00230748" w:rsidRDefault="0023074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230748" w:rsidRDefault="00CB5E99">
      <w:pPr>
        <w:pStyle w:val="Standard"/>
        <w:numPr>
          <w:ilvl w:val="3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Wynagrodzenie Wykonawcy za usługi konserwacji urządzeń klimatyzacyjnych i kurtyn powietrznych, badanie szczelności urządzeń będzie płatne zgodnie z załącznikiem nr 1 </w:t>
      </w:r>
      <w:r>
        <w:rPr>
          <w:rFonts w:asciiTheme="minorHAnsi" w:hAnsiTheme="minorHAnsi" w:cstheme="minorHAnsi"/>
        </w:rPr>
        <w:br/>
        <w:t>do umowy, po podpisaniu przez Strony protokołu wykonania usługi i na podstawie prawidłowo wystawionej faktury.</w:t>
      </w:r>
    </w:p>
    <w:p w:rsidR="00230748" w:rsidRDefault="00CB5E99">
      <w:pPr>
        <w:pStyle w:val="Standard"/>
        <w:numPr>
          <w:ilvl w:val="3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usług konserwacji Zamawiający dopuszcza możliwość złożenia przez Wykonawcę faktury zbiorczej, obejmującej usługi wykonane w danym miesiącu.</w:t>
      </w:r>
    </w:p>
    <w:p w:rsidR="00230748" w:rsidRDefault="00CB5E99">
      <w:pPr>
        <w:pStyle w:val="Standard"/>
        <w:numPr>
          <w:ilvl w:val="3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Wynagrodzenie Wykonawcy za wykonaną naprawę urządzenia, o której mowa </w:t>
      </w:r>
      <w:r>
        <w:rPr>
          <w:rFonts w:asciiTheme="minorHAnsi" w:hAnsiTheme="minorHAnsi" w:cstheme="minorHAnsi"/>
        </w:rPr>
        <w:br/>
        <w:t>w § 2 ust. 4 i ust. 5 niniejszej umowy, będzie płatne zgodnie z prawidłowo wystawioną fakturą, po wcześniejszym zaakceptowaniu kosztów zakupu materiałów i części zamiennych przez Zamawiającego.</w:t>
      </w:r>
    </w:p>
    <w:p w:rsidR="00230748" w:rsidRDefault="00CB5E99">
      <w:pPr>
        <w:pStyle w:val="Standard"/>
        <w:numPr>
          <w:ilvl w:val="3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wartość niniejszej umowy wynosi: ……………zł brutto (słownie: …..…………..…).</w:t>
      </w:r>
    </w:p>
    <w:p w:rsidR="00230748" w:rsidRDefault="00CB5E99">
      <w:pPr>
        <w:pStyle w:val="Standard"/>
        <w:numPr>
          <w:ilvl w:val="3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wartość maksymalną umowy składa się:</w:t>
      </w:r>
    </w:p>
    <w:p w:rsidR="00230748" w:rsidRDefault="00CB5E99">
      <w:pPr>
        <w:pStyle w:val="Standard"/>
        <w:numPr>
          <w:ilvl w:val="0"/>
          <w:numId w:val="2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usług konserwacji urządzeń oraz badania szczelności zaoferowana przez Wykonawcę w wykazie urządzeń (stanowiącym załącznik nr 1 do umowy), </w:t>
      </w:r>
      <w:r>
        <w:rPr>
          <w:rFonts w:asciiTheme="minorHAnsi" w:hAnsiTheme="minorHAnsi" w:cstheme="minorHAnsi"/>
        </w:rPr>
        <w:br/>
        <w:t>w wysokości: …………………… zł brutto (słownie: ………………………………………………..……..),</w:t>
      </w:r>
    </w:p>
    <w:p w:rsidR="00230748" w:rsidRDefault="00CB5E99">
      <w:pPr>
        <w:pStyle w:val="Standard"/>
        <w:numPr>
          <w:ilvl w:val="0"/>
          <w:numId w:val="2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usług zapewnienia pogotowia technicznego, w wysokości: …………. zł brutto (słownie: …………………………..) </w:t>
      </w:r>
      <w:r>
        <w:rPr>
          <w:rStyle w:val="Teksttreci"/>
          <w:rFonts w:asciiTheme="minorHAnsi" w:hAnsiTheme="minorHAnsi" w:cstheme="minorHAnsi"/>
          <w:color w:val="000000"/>
        </w:rPr>
        <w:t>stanowi maksymalne wynagrodzenie za roboczogodziny z tytułu dokonywania napraw przez Wykonawcę</w:t>
      </w:r>
      <w:r>
        <w:rPr>
          <w:rFonts w:asciiTheme="minorHAnsi" w:hAnsiTheme="minorHAnsi" w:cstheme="minorHAnsi"/>
        </w:rPr>
        <w:t>, płatne w przypadku wykonywania usług, o których mowa w § 2 ust. 4 i ust. 5 niniejszej umowy.</w:t>
      </w:r>
    </w:p>
    <w:p w:rsidR="00230748" w:rsidRDefault="00CB5E99">
      <w:pPr>
        <w:pStyle w:val="Standard"/>
        <w:numPr>
          <w:ilvl w:val="3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hAnsiTheme="minorHAnsi" w:cstheme="minorHAnsi"/>
          <w:bCs/>
        </w:rPr>
        <w:t>Wykonawcy</w:t>
      </w:r>
      <w:r>
        <w:rPr>
          <w:rFonts w:asciiTheme="minorHAnsi" w:hAnsiTheme="minorHAnsi" w:cstheme="minorHAnsi"/>
        </w:rPr>
        <w:t xml:space="preserve"> będzie płatne przelewem na jego rachunek bankowy wskazany na fakturze, w terminie 21 dni od daty otrzymania przez </w:t>
      </w:r>
      <w:r>
        <w:rPr>
          <w:rFonts w:asciiTheme="minorHAnsi" w:hAnsiTheme="minorHAnsi" w:cstheme="minorHAnsi"/>
          <w:bCs/>
        </w:rPr>
        <w:t xml:space="preserve">Zamawiającego </w:t>
      </w:r>
      <w:r>
        <w:rPr>
          <w:rFonts w:asciiTheme="minorHAnsi" w:hAnsiTheme="minorHAnsi" w:cstheme="minorHAnsi"/>
        </w:rPr>
        <w:t>prawidłowo wystawionej faktury.</w:t>
      </w:r>
    </w:p>
    <w:p w:rsidR="00230748" w:rsidRDefault="00CB5E99">
      <w:pPr>
        <w:pStyle w:val="Standard"/>
        <w:numPr>
          <w:ilvl w:val="3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że </w:t>
      </w:r>
      <w:r>
        <w:rPr>
          <w:rFonts w:asciiTheme="minorHAnsi" w:hAnsiTheme="minorHAnsi" w:cstheme="minorHAnsi"/>
          <w:bCs/>
          <w:iCs/>
        </w:rPr>
        <w:t>dniem zapłaty jest dzień obciążenia rachunku Zamawiającego.</w:t>
      </w:r>
    </w:p>
    <w:p w:rsidR="00230748" w:rsidRDefault="00CB5E99">
      <w:pPr>
        <w:pStyle w:val="Standard"/>
        <w:numPr>
          <w:ilvl w:val="3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niedotrzymanie terminu płatności faktury, Wykonawca może naliczyć odsetki</w:t>
      </w:r>
      <w:r>
        <w:rPr>
          <w:rFonts w:asciiTheme="minorHAnsi" w:hAnsiTheme="minorHAnsi" w:cstheme="minorHAnsi"/>
        </w:rPr>
        <w:br/>
        <w:t xml:space="preserve">ustawowe za opóźnienie w płatności na podstawie art. 8 ustawy z dnia 8 marca </w:t>
      </w:r>
      <w:r>
        <w:rPr>
          <w:rFonts w:asciiTheme="minorHAnsi" w:hAnsiTheme="minorHAnsi" w:cstheme="minorHAnsi"/>
        </w:rPr>
        <w:br/>
        <w:t xml:space="preserve">2013 r. o przeciwdziałaniu nadmiernym opóźnieniom w transakcjach handlowych </w:t>
      </w:r>
      <w:r>
        <w:rPr>
          <w:rFonts w:asciiTheme="minorHAnsi" w:hAnsiTheme="minorHAnsi" w:cstheme="minorHAnsi"/>
        </w:rPr>
        <w:br/>
        <w:t>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 U. z 2021, poz. 424 ze zm.).</w:t>
      </w:r>
    </w:p>
    <w:p w:rsidR="00230748" w:rsidRDefault="00CB5E99">
      <w:pPr>
        <w:pStyle w:val="Akapitzlist"/>
        <w:widowControl/>
        <w:numPr>
          <w:ilvl w:val="3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Wykonawca oświadcza, że rachunek bankowy wskazany w ust. 7 znajduje się na wykazie podmiotów zarejestrowanych jako podatnicy VAT, w tym podmiotów, których rejestracja została </w:t>
      </w:r>
      <w:r>
        <w:rPr>
          <w:rFonts w:asciiTheme="minorHAnsi" w:hAnsiTheme="minorHAnsi" w:cstheme="minorHAnsi"/>
          <w:color w:val="auto"/>
        </w:rPr>
        <w:t>przywrócona (tzw. Biała lista podatników VAT), prowadzonym przez Szefa Krajowej Administracji Skarbowej na podstawie art. 96b ustawy z dnia 11 marca 2004 r.</w:t>
      </w:r>
      <w:r>
        <w:rPr>
          <w:rFonts w:asciiTheme="minorHAnsi" w:hAnsiTheme="minorHAnsi" w:cstheme="minorHAnsi"/>
          <w:color w:val="auto"/>
        </w:rPr>
        <w:br/>
        <w:t>o podatku od towarów  i usług (</w:t>
      </w:r>
      <w:proofErr w:type="spellStart"/>
      <w:r>
        <w:rPr>
          <w:rFonts w:asciiTheme="minorHAnsi" w:hAnsiTheme="minorHAnsi" w:cstheme="minorHAnsi"/>
          <w:color w:val="auto"/>
        </w:rPr>
        <w:t>t.j</w:t>
      </w:r>
      <w:proofErr w:type="spellEnd"/>
      <w:r>
        <w:rPr>
          <w:rFonts w:asciiTheme="minorHAnsi" w:hAnsiTheme="minorHAnsi" w:cstheme="minorHAnsi"/>
          <w:color w:val="auto"/>
        </w:rPr>
        <w:t>. Dz. U. z 2021 r., poz. 685 ze zm.).</w:t>
      </w:r>
    </w:p>
    <w:p w:rsidR="00230748" w:rsidRDefault="00CB5E99">
      <w:pPr>
        <w:pStyle w:val="Standard"/>
        <w:numPr>
          <w:ilvl w:val="3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zmiany stawki podatku od towarów i usług wynagrodzenie należne Wykonawcy zostanie ustalone z zastosowaniem stawki podatku VAT obowiązującej </w:t>
      </w:r>
      <w:r>
        <w:rPr>
          <w:rFonts w:asciiTheme="minorHAnsi" w:hAnsiTheme="minorHAnsi" w:cstheme="minorHAnsi"/>
        </w:rPr>
        <w:br/>
        <w:t>w chwili powstania obowiązku podatkowego. Zmiana wynagrodzenia Wykonawcy w tym zakresie nie wymaga formy pisemnej w postaci aneksu do umowy.</w:t>
      </w:r>
    </w:p>
    <w:p w:rsidR="00230748" w:rsidRDefault="00230748">
      <w:pPr>
        <w:widowControl/>
        <w:suppressAutoHyphens w:val="0"/>
        <w:spacing w:line="240" w:lineRule="auto"/>
        <w:rPr>
          <w:rFonts w:asciiTheme="minorHAnsi" w:hAnsiTheme="minorHAnsi" w:cstheme="minorHAnsi"/>
          <w:b/>
          <w:color w:val="auto"/>
        </w:rPr>
      </w:pPr>
    </w:p>
    <w:p w:rsidR="00230748" w:rsidRDefault="00230748">
      <w:pPr>
        <w:widowControl/>
        <w:suppressAutoHyphens w:val="0"/>
        <w:spacing w:line="240" w:lineRule="auto"/>
        <w:rPr>
          <w:rFonts w:asciiTheme="minorHAnsi" w:hAnsiTheme="minorHAnsi" w:cstheme="minorHAnsi"/>
          <w:b/>
          <w:color w:val="auto"/>
        </w:rPr>
      </w:pPr>
    </w:p>
    <w:p w:rsidR="00230748" w:rsidRDefault="00CB5E99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7</w:t>
      </w:r>
      <w:r>
        <w:rPr>
          <w:rFonts w:asciiTheme="minorHAnsi" w:hAnsiTheme="minorHAnsi" w:cstheme="minorHAnsi"/>
          <w:b/>
        </w:rPr>
        <w:br/>
        <w:t>Kary umowne</w:t>
      </w:r>
    </w:p>
    <w:p w:rsidR="00230748" w:rsidRDefault="00230748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</w:p>
    <w:p w:rsidR="00230748" w:rsidRDefault="00CB5E99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zapłaci Zamawiającemu karę umowną za niedotrzymanie terminu realizacji </w:t>
      </w:r>
      <w:r w:rsidRPr="00F50F9F">
        <w:rPr>
          <w:rFonts w:asciiTheme="minorHAnsi" w:hAnsiTheme="minorHAnsi" w:cstheme="minorHAnsi"/>
          <w:color w:val="auto"/>
        </w:rPr>
        <w:t>przeglądów okresowych i konserwacji, w wysokości 50,00 zł brutto za każdy kalendarzowy dzień</w:t>
      </w:r>
      <w:r w:rsidR="00F50F9F" w:rsidRPr="00F50F9F">
        <w:rPr>
          <w:rFonts w:asciiTheme="minorHAnsi" w:hAnsiTheme="minorHAnsi" w:cstheme="minorHAnsi"/>
          <w:color w:val="auto"/>
        </w:rPr>
        <w:t xml:space="preserve"> zwłoki.</w:t>
      </w:r>
    </w:p>
    <w:p w:rsidR="00230748" w:rsidRDefault="00CB5E99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zapłaci Zamawiającemu karę umowną w przypadku nie dotrzymania terminu naprawy bieżącej (usunięcia awarii), w wysokości 100,00 zł brutto za każdy rozpoczęty dzień </w:t>
      </w:r>
      <w:r w:rsidRPr="00F50F9F">
        <w:rPr>
          <w:rFonts w:asciiTheme="minorHAnsi" w:hAnsiTheme="minorHAnsi" w:cstheme="minorHAnsi"/>
          <w:color w:val="auto"/>
        </w:rPr>
        <w:t xml:space="preserve">roboczy zwłoki dotyczy </w:t>
      </w:r>
      <w:r>
        <w:rPr>
          <w:rFonts w:asciiTheme="minorHAnsi" w:hAnsiTheme="minorHAnsi" w:cstheme="minorHAnsi"/>
          <w:color w:val="auto"/>
        </w:rPr>
        <w:t xml:space="preserve">czasu wskazanego w § 2 ust. 4 pkt. </w:t>
      </w:r>
    </w:p>
    <w:p w:rsidR="00230748" w:rsidRDefault="00CB5E99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zapłaci Zamawiającemu karę umowną za odstąpienie od Umowy przez Zamawiającego z przyczyn leżących po stronie Wykonawcy lub wypowiedzenia umowy przez Zamawiającego z przyczyn leżących po stronie Wykonawcy lub odstąpienie </w:t>
      </w:r>
      <w:r>
        <w:rPr>
          <w:rFonts w:asciiTheme="minorHAnsi" w:hAnsiTheme="minorHAnsi" w:cstheme="minorHAnsi"/>
          <w:color w:val="auto"/>
        </w:rPr>
        <w:br/>
        <w:t>od umowy przez Wykonawcę bez uzasadnionej podstawy faktycznej i prawnej, w takim przypadku Zamawiający nałoży na Wykonawcę jednorazową karę umowną w wysokości</w:t>
      </w:r>
      <w:r>
        <w:rPr>
          <w:rFonts w:asciiTheme="minorHAnsi" w:hAnsiTheme="minorHAnsi" w:cstheme="minorHAnsi"/>
          <w:color w:val="auto"/>
        </w:rPr>
        <w:br/>
      </w:r>
      <w:r w:rsidRPr="00F50F9F">
        <w:rPr>
          <w:rFonts w:asciiTheme="minorHAnsi" w:hAnsiTheme="minorHAnsi" w:cstheme="minorHAnsi"/>
          <w:color w:val="auto"/>
        </w:rPr>
        <w:t xml:space="preserve">2 500,00 zł brutto. Dotyczy odstąpienia lub wypowiedzenia w razie nierozpoczęcia realizowania umowy przez Wykonawcę. Odstąpienie od umowy wymaga formy pisemnej i jest możliwe w termie 14 dni od dnia powzięcia wiadomości o okolicznościach skutkujących odstąpienie od umowy. </w:t>
      </w:r>
    </w:p>
    <w:p w:rsidR="00230748" w:rsidRDefault="00CB5E99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Jeżeli Wykonawca realizuje umowę w sposób sprzeczny z umową lub jej nie realizuje, Zamawiający po bezskutecznym wezwaniu Wykonawcy do usunięcia wyżej wymienionych nieprawidłowości może powierzyć jej dalsze wykonanie innemu Wykonawcy na koszt tego wykonawcy. W przypadku ponownego wystąpienia sytuacji wskazanej w zdaniu pierwszym, a polegającej na nienależytym realizowaniu postanowień umowy lub jej nie wykonywaniu, Zamawiający ma prawo  wypowiedzieć niniejszą umowę bez wzywania Wykonawcy do usunięcia nieprawidłowości.</w:t>
      </w:r>
    </w:p>
    <w:p w:rsidR="00230748" w:rsidRDefault="00CB5E99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przypadku wypowiedzenia umowy na podstawie ust. 4 Zamawiającemu przysługuje prawo naliczenia kary umownej w wysokości 1.000,00 zł.</w:t>
      </w:r>
    </w:p>
    <w:p w:rsidR="00230748" w:rsidRDefault="00CB5E99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Zamawiający ma prawo potrącenia należnych mu kar umownych z wynagrodzenia przysługującego Wykonawcy.</w:t>
      </w:r>
    </w:p>
    <w:p w:rsidR="00230748" w:rsidRDefault="00CB5E99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zapłaci Zamawiającemu karę umowną za odstąpienie od Umowy przez Zamawiającego z przyczyn leżących po stronie Wykonawcy lub wypowiedzenia umowy przez Zamawiającego z przyczyn leżących po stronie Wykonawcy lub odstąpienie </w:t>
      </w:r>
      <w:r>
        <w:rPr>
          <w:rFonts w:asciiTheme="minorHAnsi" w:hAnsiTheme="minorHAnsi" w:cstheme="minorHAnsi"/>
          <w:color w:val="auto"/>
        </w:rPr>
        <w:br/>
        <w:t>od umowy przez Wykonawcę bez uzasadnionej podstawy faktycznej i prawnej, w takim przypadku Zamawiający ma prawo naliczyć jednorazową karę umowną w wysokości</w:t>
      </w:r>
      <w:r>
        <w:rPr>
          <w:rFonts w:asciiTheme="minorHAnsi" w:hAnsiTheme="minorHAnsi" w:cstheme="minorHAnsi"/>
          <w:color w:val="auto"/>
        </w:rPr>
        <w:br/>
        <w:t xml:space="preserve">3 500,00 zł brutto. Dotyczy odstąpienia lub wypowiedzenia w trakcie realizowania umowy przez Wykonawcę oraz w razie niezrealizowania jej w całości w terminie wskazanym </w:t>
      </w:r>
      <w:r>
        <w:rPr>
          <w:rFonts w:asciiTheme="minorHAnsi" w:hAnsiTheme="minorHAnsi" w:cstheme="minorHAnsi"/>
          <w:color w:val="auto"/>
        </w:rPr>
        <w:br/>
        <w:t>w umowie.</w:t>
      </w:r>
    </w:p>
    <w:p w:rsidR="00230748" w:rsidRDefault="00CB5E99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Jeżeli wysokość kar umownych nie pokrywa w całości wyrządzonej szkody stronom przysługuje prawo dochodzenia odszkodowania na zasadach ogólnych do wysokości rzeczywiście poniesionej szkody. </w:t>
      </w:r>
    </w:p>
    <w:p w:rsidR="00230748" w:rsidRDefault="00230748">
      <w:pPr>
        <w:pStyle w:val="Akapitzlist"/>
        <w:widowControl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B26774" w:rsidRPr="00B26774" w:rsidRDefault="00CB5E99" w:rsidP="00B26774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czynności, o których </w:t>
      </w:r>
      <w:r>
        <w:rPr>
          <w:rFonts w:asciiTheme="minorHAnsi" w:hAnsiTheme="minorHAnsi" w:cstheme="minorHAnsi"/>
          <w:color w:val="auto"/>
        </w:rPr>
        <w:t xml:space="preserve">mowa w § 1 ust. 2, które </w:t>
      </w:r>
      <w:r>
        <w:rPr>
          <w:rFonts w:asciiTheme="minorHAnsi" w:hAnsiTheme="minorHAnsi" w:cstheme="minorHAnsi"/>
        </w:rPr>
        <w:t xml:space="preserve">przekraczają uzgodniony zakres przeglądu lub naprawy oraz na użyte do tych czynności części zamienne, podzespoły </w:t>
      </w:r>
      <w:r>
        <w:rPr>
          <w:rFonts w:asciiTheme="minorHAnsi" w:hAnsiTheme="minorHAnsi" w:cstheme="minorHAnsi"/>
        </w:rPr>
        <w:br/>
        <w:t>i materiały eksploatacyjne wynagrodzenie Wykonawcy nie przysługuje.</w:t>
      </w:r>
    </w:p>
    <w:p w:rsidR="00B26774" w:rsidRDefault="00B26774" w:rsidP="00B26774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zapłaci Zamawiającemu karę umowną w przypadku braku zapłaty lub nieterminowej zapłaty wynagrodzenia należnego podwykonawcom – w wysokości 2% wartości umowy wskazanej w </w:t>
      </w:r>
      <w:r w:rsidRPr="00B26774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6 ust. 5 umowy. </w:t>
      </w:r>
    </w:p>
    <w:p w:rsidR="00230748" w:rsidRDefault="00230748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</w:rPr>
      </w:pPr>
    </w:p>
    <w:p w:rsidR="00230748" w:rsidRDefault="00CB5E99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>
        <w:rPr>
          <w:rFonts w:asciiTheme="minorHAnsi" w:hAnsiTheme="minorHAnsi" w:cstheme="minorHAnsi"/>
          <w:b/>
        </w:rPr>
        <w:br/>
        <w:t>Gwarancja jakości, serwis, naprawa, rękojmia za wady</w:t>
      </w:r>
    </w:p>
    <w:p w:rsidR="00230748" w:rsidRDefault="00230748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</w:p>
    <w:p w:rsidR="00230748" w:rsidRDefault="00CB5E99">
      <w:pPr>
        <w:pStyle w:val="Akapitzlist"/>
        <w:widowControl/>
        <w:numPr>
          <w:ilvl w:val="0"/>
          <w:numId w:val="13"/>
        </w:numPr>
        <w:tabs>
          <w:tab w:val="left" w:pos="567"/>
          <w:tab w:val="left" w:pos="709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gwarantuje najwyższą jakość świadczonych usług zwłaszcza w zakresie:</w:t>
      </w:r>
    </w:p>
    <w:p w:rsidR="00230748" w:rsidRDefault="00CB5E99">
      <w:pPr>
        <w:pStyle w:val="Akapitzlist"/>
        <w:widowControl/>
        <w:numPr>
          <w:ilvl w:val="1"/>
          <w:numId w:val="19"/>
        </w:numPr>
        <w:tabs>
          <w:tab w:val="left" w:pos="426"/>
        </w:tabs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zgodności z niniejszą umową;</w:t>
      </w:r>
    </w:p>
    <w:p w:rsidR="00230748" w:rsidRDefault="00CB5E99">
      <w:pPr>
        <w:pStyle w:val="Akapitzlist"/>
        <w:widowControl/>
        <w:numPr>
          <w:ilvl w:val="1"/>
          <w:numId w:val="19"/>
        </w:numPr>
        <w:tabs>
          <w:tab w:val="left" w:pos="426"/>
        </w:tabs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zgodności z obowiązującymi przepisami prawa;</w:t>
      </w:r>
    </w:p>
    <w:p w:rsidR="00230748" w:rsidRDefault="00CB5E99">
      <w:pPr>
        <w:pStyle w:val="Akapitzlist"/>
        <w:widowControl/>
        <w:numPr>
          <w:ilvl w:val="1"/>
          <w:numId w:val="19"/>
        </w:numPr>
        <w:tabs>
          <w:tab w:val="left" w:pos="426"/>
        </w:tabs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kompletności z punktu widzenia celu, jakiemu ma służyć.</w:t>
      </w:r>
    </w:p>
    <w:p w:rsidR="00230748" w:rsidRDefault="00CB5E99">
      <w:pPr>
        <w:pStyle w:val="Akapitzlist"/>
        <w:widowControl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 obejmować będzie wszystkie urządzenia, wykonane roboty oraz zastosowane materiały.</w:t>
      </w:r>
    </w:p>
    <w:p w:rsidR="00230748" w:rsidRDefault="00CB5E99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 gwarancji określa niniejsza umowa oraz przekazany Zamawiającemu dokument gwarancyjny producenta materiałów, urządzeń itp. użytych lub zamontowanych przez Wykonawcę w czasie trwania umowy - stanowiący integralną część umowy. </w:t>
      </w:r>
      <w:r>
        <w:rPr>
          <w:rFonts w:asciiTheme="minorHAnsi" w:hAnsiTheme="minorHAnsi" w:cstheme="minorHAnsi"/>
        </w:rPr>
        <w:br/>
        <w:t>W przypadku rozbieżności postanowień, pierwszeństwo mają postanowienia korzystniejsze dla Zamawiającego.</w:t>
      </w:r>
    </w:p>
    <w:p w:rsidR="00230748" w:rsidRDefault="00CB5E99">
      <w:pPr>
        <w:pStyle w:val="Akapitzlist"/>
        <w:widowControl/>
        <w:numPr>
          <w:ilvl w:val="0"/>
          <w:numId w:val="13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gwarancji na zamontowane materiały, urządzenia, itp. wynosi 12 miesięcy. </w:t>
      </w:r>
      <w:r>
        <w:rPr>
          <w:rFonts w:asciiTheme="minorHAnsi" w:hAnsiTheme="minorHAnsi" w:cstheme="minorHAnsi"/>
        </w:rPr>
        <w:br/>
        <w:t>Na wykonane przez Wykonawcę usługi (czynności serwisowe i naprawcze) Wykonawca udziela 12 miesięcznej gwarancji. Bieg terminów gwarancji rozpoczyna się w dacie odbioru.</w:t>
      </w:r>
    </w:p>
    <w:p w:rsidR="00230748" w:rsidRDefault="00CB5E99">
      <w:pPr>
        <w:pStyle w:val="Akapitzlist"/>
        <w:widowControl/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Udzielenie gwarancji na powyższych warunkach nie wyłącza uprawnień Zamawiającego</w:t>
      </w:r>
      <w:r>
        <w:rPr>
          <w:rFonts w:asciiTheme="minorHAnsi" w:hAnsiTheme="minorHAnsi" w:cstheme="minorHAnsi"/>
        </w:rPr>
        <w:br/>
        <w:t>z tytułu rękojmi za wady przedmiotu umowy, określonych w kodeksie cywilnym.</w:t>
      </w:r>
    </w:p>
    <w:p w:rsidR="00230748" w:rsidRDefault="00CB5E99">
      <w:pPr>
        <w:pStyle w:val="Akapitzlist"/>
        <w:widowControl/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podlegają gwarancji wady i usterki powstałe wskutek działania siły wyższej lub osoby trzeciej, za którą Wykonawca nie ponosi odpowiedzialności oraz utraty wartości użytkowych przedmiotu umowy wynikającej z jej użytkowania zgodnego</w:t>
      </w:r>
      <w:r>
        <w:rPr>
          <w:rFonts w:asciiTheme="minorHAnsi" w:hAnsiTheme="minorHAnsi" w:cstheme="minorHAnsi"/>
        </w:rPr>
        <w:br/>
        <w:t>z przeznaczeniem.</w:t>
      </w:r>
    </w:p>
    <w:p w:rsidR="00230748" w:rsidRDefault="00CB5E99">
      <w:pPr>
        <w:pStyle w:val="Akapitzlist"/>
        <w:widowControl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Wszystkie reklamacje będą zgłaszane przez </w:t>
      </w:r>
      <w:r>
        <w:rPr>
          <w:rFonts w:asciiTheme="minorHAnsi" w:hAnsiTheme="minorHAnsi" w:cstheme="minorHAnsi"/>
          <w:bCs/>
        </w:rPr>
        <w:t>Zamawiającego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w terminie 3 dni </w:t>
      </w:r>
      <w:r>
        <w:rPr>
          <w:rFonts w:asciiTheme="minorHAnsi" w:hAnsiTheme="minorHAnsi" w:cstheme="minorHAnsi"/>
        </w:rPr>
        <w:br/>
        <w:t xml:space="preserve">od stwierdzenia wady i potwierdzone pisemnie. Termin gwarancji biegnie na nowo </w:t>
      </w:r>
      <w:r>
        <w:rPr>
          <w:rFonts w:asciiTheme="minorHAnsi" w:hAnsiTheme="minorHAnsi" w:cstheme="minorHAnsi"/>
        </w:rPr>
        <w:br/>
        <w:t xml:space="preserve">od chwili naprawienia wadliwej rzeczy lub dostarczenia rzeczy wolnej od wad. </w:t>
      </w:r>
    </w:p>
    <w:p w:rsidR="00230748" w:rsidRDefault="00CB5E99">
      <w:pPr>
        <w:pStyle w:val="Akapitzlist"/>
        <w:widowControl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przypadku, gdy </w:t>
      </w:r>
      <w:r>
        <w:rPr>
          <w:rFonts w:asciiTheme="minorHAnsi" w:hAnsiTheme="minorHAnsi" w:cstheme="minorHAnsi"/>
          <w:bCs/>
        </w:rPr>
        <w:t>Wykonawca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nie przystąpi do usuwania wad w terminie 3 dni, licząc od daty otrzymania zawiadomienia </w:t>
      </w:r>
      <w:r>
        <w:rPr>
          <w:rFonts w:asciiTheme="minorHAnsi" w:hAnsiTheme="minorHAnsi" w:cstheme="minorHAnsi"/>
          <w:bCs/>
        </w:rPr>
        <w:t>Zamawiającego</w:t>
      </w:r>
      <w:r>
        <w:rPr>
          <w:rFonts w:asciiTheme="minorHAnsi" w:hAnsiTheme="minorHAnsi" w:cstheme="minorHAnsi"/>
        </w:rPr>
        <w:t xml:space="preserve"> lub nie usunie wad w terminie wskazanym przez </w:t>
      </w:r>
      <w:r>
        <w:rPr>
          <w:rFonts w:asciiTheme="minorHAnsi" w:hAnsiTheme="minorHAnsi" w:cstheme="minorHAnsi"/>
          <w:bCs/>
        </w:rPr>
        <w:t>Zamawiającego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Cs/>
        </w:rPr>
        <w:t>Zamawiającemu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przysługuje prawo dokonania naprawy na koszt </w:t>
      </w:r>
      <w:r>
        <w:rPr>
          <w:rFonts w:asciiTheme="minorHAnsi" w:hAnsiTheme="minorHAnsi" w:cstheme="minorHAnsi"/>
          <w:bCs/>
        </w:rPr>
        <w:t>Wykonawcy</w:t>
      </w:r>
      <w:r>
        <w:rPr>
          <w:rFonts w:asciiTheme="minorHAnsi" w:hAnsiTheme="minorHAnsi" w:cstheme="minorHAnsi"/>
        </w:rPr>
        <w:t xml:space="preserve"> przez zatrudnienie własnych specjalistów – bez utraty praw wynikających z gwarancji. W takim przypadku Zamawiający może wystawić notę </w:t>
      </w:r>
      <w:r>
        <w:rPr>
          <w:rFonts w:asciiTheme="minorHAnsi" w:hAnsiTheme="minorHAnsi" w:cstheme="minorHAnsi"/>
        </w:rPr>
        <w:lastRenderedPageBreak/>
        <w:t>obciążeniową z terminem płatności 14 dni uwzględniając należności za wykonane roboty i prace naprawcze.</w:t>
      </w:r>
    </w:p>
    <w:p w:rsidR="00230748" w:rsidRDefault="00CB5E99">
      <w:pPr>
        <w:pStyle w:val="Akapitzlist"/>
        <w:widowControl/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Wady szczególnie uciążliwe zostaną usunięte przez Wykonawcę w ciągu 24 godzin od dnia zgłoszenia.</w:t>
      </w:r>
    </w:p>
    <w:p w:rsidR="00230748" w:rsidRDefault="00CB5E99">
      <w:pPr>
        <w:pStyle w:val="Akapitzlist"/>
        <w:widowControl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okoliczność usunięcia wad lub usterek spisuje się protokół z udziałem Wykonawcy i Zamawiającego.</w:t>
      </w:r>
    </w:p>
    <w:p w:rsidR="00230748" w:rsidRDefault="00CB5E99">
      <w:pPr>
        <w:widowControl/>
        <w:numPr>
          <w:ilvl w:val="0"/>
          <w:numId w:val="13"/>
        </w:numPr>
        <w:tabs>
          <w:tab w:val="left" w:pos="709"/>
        </w:tabs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 i rękojmia Wykonawcy dotyczy również wszystkiego,</w:t>
      </w:r>
      <w:r w:rsidR="00B26774">
        <w:rPr>
          <w:rFonts w:asciiTheme="minorHAnsi" w:hAnsiTheme="minorHAnsi" w:cstheme="minorHAnsi"/>
        </w:rPr>
        <w:t xml:space="preserve"> co zostało zrealizowane przez p</w:t>
      </w:r>
      <w:r>
        <w:rPr>
          <w:rFonts w:asciiTheme="minorHAnsi" w:hAnsiTheme="minorHAnsi" w:cstheme="minorHAnsi"/>
        </w:rPr>
        <w:t xml:space="preserve">odwykonawców. </w:t>
      </w:r>
    </w:p>
    <w:p w:rsidR="00230748" w:rsidRDefault="00230748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230748" w:rsidRDefault="00CB5E99">
      <w:pPr>
        <w:tabs>
          <w:tab w:val="left" w:pos="426"/>
        </w:tabs>
        <w:spacing w:line="276" w:lineRule="auto"/>
        <w:ind w:right="-1"/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§ 9</w:t>
      </w:r>
    </w:p>
    <w:p w:rsidR="00230748" w:rsidRDefault="00CB5E99">
      <w:pPr>
        <w:tabs>
          <w:tab w:val="left" w:pos="426"/>
        </w:tabs>
        <w:spacing w:line="276" w:lineRule="auto"/>
        <w:ind w:right="-1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Ubezpieczenie</w:t>
      </w:r>
    </w:p>
    <w:p w:rsidR="00230748" w:rsidRDefault="00230748">
      <w:pPr>
        <w:tabs>
          <w:tab w:val="left" w:pos="426"/>
        </w:tabs>
        <w:spacing w:line="276" w:lineRule="auto"/>
        <w:ind w:right="-1"/>
        <w:contextualSpacing/>
        <w:jc w:val="center"/>
        <w:rPr>
          <w:rFonts w:asciiTheme="minorHAnsi" w:hAnsiTheme="minorHAnsi" w:cstheme="minorHAnsi"/>
          <w:b/>
        </w:rPr>
      </w:pPr>
    </w:p>
    <w:p w:rsidR="00230748" w:rsidRDefault="00CB5E99">
      <w:pPr>
        <w:pStyle w:val="Akapitzlist"/>
        <w:widowControl/>
        <w:numPr>
          <w:ilvl w:val="0"/>
          <w:numId w:val="17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:rsidR="00230748" w:rsidRDefault="00CB5E99">
      <w:pPr>
        <w:pStyle w:val="Akapitzlist"/>
        <w:widowControl/>
        <w:numPr>
          <w:ilvl w:val="0"/>
          <w:numId w:val="17"/>
        </w:numPr>
        <w:tabs>
          <w:tab w:val="left" w:pos="567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do posiadania ubezpieczenia od odpowiedzialności cywilnej z tytułu prowadzonej działalności związanej z przedmiotem umowy na kwotę nie mniejszą niż 50 000,00 zł (słownie: pięćdziesiąt tysięcy złotych 00/100).</w:t>
      </w:r>
    </w:p>
    <w:p w:rsidR="00230748" w:rsidRDefault="00CB5E99">
      <w:pPr>
        <w:pStyle w:val="Akapitzlist"/>
        <w:widowControl/>
        <w:numPr>
          <w:ilvl w:val="0"/>
          <w:numId w:val="17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Kopia opłaconej polisy stanowi załącznik nr 3 do umowy. </w:t>
      </w:r>
    </w:p>
    <w:p w:rsidR="00230748" w:rsidRDefault="00CB5E99">
      <w:pPr>
        <w:pStyle w:val="Akapitzlist"/>
        <w:widowControl/>
        <w:numPr>
          <w:ilvl w:val="0"/>
          <w:numId w:val="17"/>
        </w:numPr>
        <w:tabs>
          <w:tab w:val="left" w:pos="567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okres ubezpieczenia wygaśnie w trakcie realizacji umowy, Wykonawca zobowiązany jest do zawarcia nowej umowy ubezpieczenia, w sposób gwarantujący ciągłość ubezpieczenia (bez przerw pomiędzy terminem wygaśnięcia polisy dotychczasowej </w:t>
      </w:r>
      <w:r>
        <w:rPr>
          <w:rFonts w:asciiTheme="minorHAnsi" w:hAnsiTheme="minorHAnsi" w:cstheme="minorHAnsi"/>
        </w:rPr>
        <w:br/>
        <w:t>a terminem nowej polisy). Na każde żądanie Zamawiającego, Wykonawca przedstawi Zamawiającemu, nie później niż w terminie 3 dni roboczych, nową polisę lub inny dokument potwierdzający, że Wykonawca jest ubezpieczony od odpowiedzialności cywilnej, na warunkach określonych w ust. 2 niniejszego paragrafu.</w:t>
      </w:r>
    </w:p>
    <w:p w:rsidR="00230748" w:rsidRDefault="00CB5E99">
      <w:pPr>
        <w:pStyle w:val="Akapitzlist"/>
        <w:widowControl/>
        <w:numPr>
          <w:ilvl w:val="0"/>
          <w:numId w:val="17"/>
        </w:numPr>
        <w:tabs>
          <w:tab w:val="left" w:pos="851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do informowania Zamawiającego w terminie 3 dni roboczych o wszelkich zmianach treści zawartej umowy ubezpieczenia. </w:t>
      </w:r>
    </w:p>
    <w:p w:rsidR="00230748" w:rsidRDefault="00CB5E99">
      <w:pPr>
        <w:pStyle w:val="Akapitzlist"/>
        <w:widowControl/>
        <w:numPr>
          <w:ilvl w:val="0"/>
          <w:numId w:val="17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tytułu posiadania ubezpieczenia Wykonawcy nie przysługuje dodatkowe wynagrodzenie.</w:t>
      </w:r>
    </w:p>
    <w:p w:rsidR="00230748" w:rsidRDefault="00230748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:rsidR="00230748" w:rsidRDefault="00CB5E99">
      <w:pPr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</w:p>
    <w:p w:rsidR="00230748" w:rsidRDefault="00CB5E99">
      <w:pPr>
        <w:pStyle w:val="Akapitzlist"/>
        <w:tabs>
          <w:tab w:val="left" w:pos="426"/>
        </w:tabs>
        <w:spacing w:line="276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Odstąpienie od umowy</w:t>
      </w:r>
    </w:p>
    <w:p w:rsidR="00230748" w:rsidRDefault="00230748">
      <w:pPr>
        <w:pStyle w:val="Akapitzlist"/>
        <w:tabs>
          <w:tab w:val="left" w:pos="426"/>
        </w:tabs>
        <w:spacing w:line="276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</w:p>
    <w:p w:rsidR="00230748" w:rsidRDefault="00CB5E99">
      <w:pPr>
        <w:pStyle w:val="Teksttreci0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uppressAutoHyphens/>
        <w:spacing w:before="0" w:after="0" w:line="276" w:lineRule="auto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Zamawiający może odstąpić od Umowy 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publicznemu, </w:t>
      </w:r>
      <w:r>
        <w:rPr>
          <w:rFonts w:asciiTheme="minorHAnsi" w:eastAsia="Arial" w:hAnsiTheme="minorHAnsi" w:cstheme="minorHAnsi"/>
          <w:sz w:val="24"/>
          <w:szCs w:val="24"/>
        </w:rPr>
        <w:br/>
        <w:t>w terminie 30 dni od dnia powzięcia wiadomości o tych okolicznościach.</w:t>
      </w:r>
    </w:p>
    <w:p w:rsidR="00230748" w:rsidRDefault="00CB5E99">
      <w:pPr>
        <w:pStyle w:val="Teksttreci0"/>
        <w:widowControl/>
        <w:numPr>
          <w:ilvl w:val="0"/>
          <w:numId w:val="15"/>
        </w:numPr>
        <w:shd w:val="clear" w:color="auto" w:fill="auto"/>
        <w:tabs>
          <w:tab w:val="left" w:pos="709"/>
        </w:tabs>
        <w:suppressAutoHyphens/>
        <w:spacing w:before="0" w:after="0" w:line="276" w:lineRule="auto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Zamawiający może odstąpić od umowy w przypadku:</w:t>
      </w:r>
    </w:p>
    <w:p w:rsidR="00230748" w:rsidRDefault="00CB5E99">
      <w:pPr>
        <w:pStyle w:val="Teksttreci0"/>
        <w:widowControl/>
        <w:numPr>
          <w:ilvl w:val="1"/>
          <w:numId w:val="15"/>
        </w:numPr>
        <w:tabs>
          <w:tab w:val="left" w:pos="426"/>
        </w:tabs>
        <w:suppressAutoHyphens/>
        <w:spacing w:before="0" w:after="0" w:line="276" w:lineRule="auto"/>
        <w:ind w:left="851" w:hanging="425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jeżeli Wykonawca nie podjął wykonania obowiązków wynikających z zawartej umowy w terminie 14 dni od dnia jej podpisania lub przerwał ich wykonywanie </w:t>
      </w:r>
      <w:r>
        <w:rPr>
          <w:rFonts w:asciiTheme="minorHAnsi" w:eastAsia="Arial" w:hAnsiTheme="minorHAnsi" w:cstheme="minorHAnsi"/>
          <w:sz w:val="24"/>
          <w:szCs w:val="24"/>
        </w:rPr>
        <w:br/>
        <w:t xml:space="preserve">na czas dłuższy niż 30 dni, chyba, że przerwa ta nastąpiła z przyczyn leżących </w:t>
      </w:r>
      <w:r>
        <w:rPr>
          <w:rFonts w:asciiTheme="minorHAnsi" w:eastAsia="Arial" w:hAnsiTheme="minorHAnsi" w:cstheme="minorHAnsi"/>
          <w:sz w:val="24"/>
          <w:szCs w:val="24"/>
        </w:rPr>
        <w:br/>
        <w:t>po stronie Zamawiającego,</w:t>
      </w:r>
    </w:p>
    <w:p w:rsidR="00230748" w:rsidRDefault="00CB5E99">
      <w:pPr>
        <w:pStyle w:val="Teksttreci0"/>
        <w:widowControl/>
        <w:numPr>
          <w:ilvl w:val="1"/>
          <w:numId w:val="15"/>
        </w:numPr>
        <w:tabs>
          <w:tab w:val="left" w:pos="351"/>
        </w:tabs>
        <w:suppressAutoHyphens/>
        <w:spacing w:before="0" w:after="0" w:line="276" w:lineRule="auto"/>
        <w:ind w:left="851" w:hanging="425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w razie łącznie trzykrotnego naliczania przez Zamawiającego Wykonawcy kar umownych z tytułów określonych w § 7 (łącznie trzy kary z tego samego lub różnego tytułu),</w:t>
      </w:r>
    </w:p>
    <w:p w:rsidR="00230748" w:rsidRDefault="00CB5E99">
      <w:pPr>
        <w:pStyle w:val="Teksttreci0"/>
        <w:widowControl/>
        <w:numPr>
          <w:ilvl w:val="1"/>
          <w:numId w:val="15"/>
        </w:numPr>
        <w:shd w:val="clear" w:color="auto" w:fill="auto"/>
        <w:tabs>
          <w:tab w:val="left" w:pos="351"/>
        </w:tabs>
        <w:suppressAutoHyphens/>
        <w:spacing w:before="0" w:after="0" w:line="276" w:lineRule="auto"/>
        <w:ind w:left="851" w:hanging="425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Jeżeli osoby uczestniczące w realizacji zamówienia nie są zatrudnione przez Wykonawcę na podstawie umowy o pracę.</w:t>
      </w:r>
    </w:p>
    <w:p w:rsidR="00230748" w:rsidRDefault="00CB5E99">
      <w:pPr>
        <w:pStyle w:val="Teksttreci0"/>
        <w:widowControl/>
        <w:numPr>
          <w:ilvl w:val="0"/>
          <w:numId w:val="15"/>
        </w:numPr>
        <w:shd w:val="clear" w:color="auto" w:fill="auto"/>
        <w:tabs>
          <w:tab w:val="left" w:pos="709"/>
        </w:tabs>
        <w:suppressAutoHyphens/>
        <w:spacing w:before="0" w:after="0" w:line="276" w:lineRule="auto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Odstąpienie od umowy może nastąpić w ciągu 7 dni od dnia powzięcia wiadomości o okolicznościach, o których mowa powyżej w ust. 2. </w:t>
      </w:r>
    </w:p>
    <w:p w:rsidR="00230748" w:rsidRDefault="00CB5E99">
      <w:pPr>
        <w:pStyle w:val="Teksttreci0"/>
        <w:widowControl/>
        <w:numPr>
          <w:ilvl w:val="0"/>
          <w:numId w:val="15"/>
        </w:numPr>
        <w:shd w:val="clear" w:color="auto" w:fill="auto"/>
        <w:tabs>
          <w:tab w:val="left" w:pos="567"/>
        </w:tabs>
        <w:suppressAutoHyphens/>
        <w:spacing w:before="0" w:after="0" w:line="276" w:lineRule="auto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Oświadczenie o odstąpieniu musi być złożone w formie pisemnej pod rygorem nieważności.</w:t>
      </w:r>
    </w:p>
    <w:p w:rsidR="00230748" w:rsidRDefault="00CB5E99">
      <w:pPr>
        <w:pStyle w:val="Teksttreci0"/>
        <w:widowControl/>
        <w:numPr>
          <w:ilvl w:val="0"/>
          <w:numId w:val="15"/>
        </w:numPr>
        <w:shd w:val="clear" w:color="auto" w:fill="auto"/>
        <w:tabs>
          <w:tab w:val="left" w:pos="567"/>
        </w:tabs>
        <w:suppressAutoHyphens/>
        <w:spacing w:before="0" w:after="0" w:line="276" w:lineRule="auto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Odstąpienie od umowy rodzi skutki na  dzień skutecznego złożenia oświadczenia woli przez stronę umowy, która od niej odstępuje wymaga formy pisemnej pod rygorem nieważności i podania przyczyn odstąpienia.</w:t>
      </w:r>
    </w:p>
    <w:p w:rsidR="00230748" w:rsidRDefault="00CB5E99">
      <w:pPr>
        <w:pStyle w:val="Teksttreci0"/>
        <w:widowControl/>
        <w:numPr>
          <w:ilvl w:val="0"/>
          <w:numId w:val="15"/>
        </w:numPr>
        <w:shd w:val="clear" w:color="auto" w:fill="auto"/>
        <w:tabs>
          <w:tab w:val="left" w:pos="709"/>
        </w:tabs>
        <w:suppressAutoHyphens/>
        <w:spacing w:before="0" w:after="0" w:line="276" w:lineRule="auto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Odstąpienie od umowy nie powoduje wygaśnięcia roszczeń o zapłatę kar umownych powstałych w czasie obowiązywania umowy (w tym roszczenia o zapłatę kary umownej z powodu odstąpienia od umowy).</w:t>
      </w:r>
    </w:p>
    <w:p w:rsidR="00230748" w:rsidRDefault="00230748">
      <w:pPr>
        <w:pStyle w:val="Teksttreci0"/>
        <w:widowControl/>
        <w:shd w:val="clear" w:color="auto" w:fill="auto"/>
        <w:tabs>
          <w:tab w:val="left" w:pos="709"/>
        </w:tabs>
        <w:suppressAutoHyphens/>
        <w:spacing w:before="0" w:after="0" w:line="276" w:lineRule="auto"/>
        <w:ind w:left="426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230748" w:rsidRDefault="00CB5E99">
      <w:pPr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  <w:r>
        <w:rPr>
          <w:rFonts w:asciiTheme="minorHAnsi" w:hAnsiTheme="minorHAnsi" w:cstheme="minorHAnsi"/>
          <w:b/>
        </w:rPr>
        <w:br/>
        <w:t>Zachowanie poufności</w:t>
      </w:r>
    </w:p>
    <w:p w:rsidR="00230748" w:rsidRDefault="00230748">
      <w:pPr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</w:p>
    <w:p w:rsidR="00230748" w:rsidRDefault="00CB5E99">
      <w:pPr>
        <w:pStyle w:val="Lista"/>
        <w:widowControl/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zachowania w tajemnicy wszelkich informacji i danych otrzymanych i uzyskanych od Zamawiającego w związku z wykonaniem zobowiązań wynikających z umowy.</w:t>
      </w:r>
    </w:p>
    <w:p w:rsidR="00230748" w:rsidRDefault="00CB5E99">
      <w:pPr>
        <w:pStyle w:val="Lista"/>
        <w:widowControl/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Strony zobowiązują się do przestrzegania przy wykonywaniu umowy wszystkich postanowień zawartych w obowiązujących przepisach prawnych związanych z ochroną tajemnicy skarbowej, informacji niejawnych oraz danych osobowych. </w:t>
      </w:r>
    </w:p>
    <w:p w:rsidR="00230748" w:rsidRDefault="00CB5E99">
      <w:pPr>
        <w:pStyle w:val="Lista"/>
        <w:widowControl/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zachowania w tajemnicy wszelkich informacji technicznych, technologicznych, prawnych i organizacyjnych dotyczących zasobów sprzętowych i programowych systemu teleinformatycznego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</w:rPr>
        <w:t xml:space="preserve">Zamawiającego, uzyskanych w trakcie wykonywania umowy niezależnie od formy przekazania tych informacji i ich źródła. </w:t>
      </w:r>
    </w:p>
    <w:p w:rsidR="00230748" w:rsidRDefault="00CB5E99">
      <w:pPr>
        <w:pStyle w:val="Lista"/>
        <w:widowControl/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przypadkach konieczności udostępnienia Wykonawcy informacji niejawnych, Wykonawca zapewni ze swojej strony udział w realizacji umowy osób posiadających odpowiednie poświadczenie bezpieczeństwa, wydane zgodnie z ustawą z dnia 5 sierpnia </w:t>
      </w:r>
      <w:r>
        <w:rPr>
          <w:rFonts w:asciiTheme="minorHAnsi" w:hAnsiTheme="minorHAnsi" w:cstheme="minorHAnsi"/>
        </w:rPr>
        <w:br/>
        <w:t>2010 r. o ochronie informacji niejawnych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 xml:space="preserve">. Dz. U. z 2019, poz. 742 ze zm.). </w:t>
      </w:r>
    </w:p>
    <w:p w:rsidR="00230748" w:rsidRDefault="00CB5E99">
      <w:pPr>
        <w:pStyle w:val="Lista"/>
        <w:widowControl/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Obowiązek określony w ust. 1 niniejszego paragrafu nie dotyczy informacji powszechnie znanych oraz udostępniania informacji na podstawie bezwzględnie obowiązujących </w:t>
      </w:r>
      <w:r>
        <w:rPr>
          <w:rFonts w:asciiTheme="minorHAnsi" w:hAnsiTheme="minorHAnsi" w:cstheme="minorHAnsi"/>
        </w:rPr>
        <w:lastRenderedPageBreak/>
        <w:t xml:space="preserve">przepisów prawa, a w szczególności na żądanie sądu, prokuratury, organów podatkowych lub organów kontrolnych. </w:t>
      </w:r>
    </w:p>
    <w:p w:rsidR="00230748" w:rsidRDefault="00CB5E99">
      <w:pPr>
        <w:pStyle w:val="Lista"/>
        <w:widowControl/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ponosi odpowiedzialność za zachowanie tajemnicy przez swoich pracowników, podwykonawców i wszelkie inne osoby, którymi będzie się posługiwać przy wykonywaniu umowy.</w:t>
      </w:r>
    </w:p>
    <w:p w:rsidR="00230748" w:rsidRDefault="00CB5E99">
      <w:pPr>
        <w:pStyle w:val="Lista"/>
        <w:widowControl/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odpowiada za szkodę wyrządzoną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</w:rPr>
        <w:t>Zamawiającemu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</w:rPr>
        <w:t xml:space="preserve">przez ujawnienie, przekazanie, wykorzystanie, zbycie lub oferowanie do zbycia informacji otrzymanych </w:t>
      </w:r>
      <w:r>
        <w:rPr>
          <w:rFonts w:asciiTheme="minorHAnsi" w:hAnsiTheme="minorHAnsi" w:cstheme="minorHAnsi"/>
        </w:rPr>
        <w:br/>
        <w:t>od Zamawiającego, wbrew postanowieniom umowy. Zobowiązanie to wiąże Wykonawcę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</w:rPr>
        <w:t xml:space="preserve">również po wykonaniu przedmiotu umowy lub jej rozwiązaniu, bez względu na przyczynę i podlega wygaśnięciu według zasad określonych w przepisach dotyczących zabezpieczania informacji niejawnych i innych tajemnic prawnie chronionych. </w:t>
      </w:r>
    </w:p>
    <w:p w:rsidR="00230748" w:rsidRDefault="00CB5E99">
      <w:pPr>
        <w:pStyle w:val="Lista"/>
        <w:widowControl/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odnotowywania i zgłaszania wszelkich zaobserwowanych lub podejrzewanych słabości związanych z bezpieczeństwem informacji w systemach lub usługach.</w:t>
      </w:r>
    </w:p>
    <w:p w:rsidR="00230748" w:rsidRDefault="00CB5E99">
      <w:pPr>
        <w:pStyle w:val="Lista"/>
        <w:widowControl/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ma prawo kopiować, powielać i rozpowszechniać informacje pozyskane </w:t>
      </w:r>
      <w:r>
        <w:rPr>
          <w:rFonts w:asciiTheme="minorHAnsi" w:hAnsiTheme="minorHAnsi" w:cstheme="minorHAnsi"/>
        </w:rPr>
        <w:br/>
        <w:t>od Zamawiającego lub też dotyczące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</w:rPr>
        <w:t>Zamawiającego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</w:rPr>
        <w:t xml:space="preserve">wyłącznie w ramach obowiązującej strony umowy i wyłącznie na potrzeby jej należytej realizacji. W pozostałych przypadkach kopiowanie, powielanie i rozpowszechnianie przedmiotowych informacji przez Wykonawcę wymaga uzyskania przez niego pisemnej, wyraźnej zgody Zamawiającego. </w:t>
      </w:r>
    </w:p>
    <w:p w:rsidR="00230748" w:rsidRDefault="00CB5E99">
      <w:pPr>
        <w:pStyle w:val="Lista"/>
        <w:widowControl/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oświadcza, iż podczas realizacji przedmiotowej umowy będzie przestrzegał przepisów Rozporządzenia Parlamentu Europejskiego i Rady 2016/679 z dnia 27 kwietnia 2016 r. w sprawie ochrony danych osób fizycznych w związku z przetwarzaniem danych osobowych i w sprawie swobodnego przepływu takich danych (RODO). Powyższe dotyczy także okresu po zakończeniu realizacji niniejszej umowy jeżeli wynika to z przepisów wskazanego Rozporządzenia. </w:t>
      </w:r>
    </w:p>
    <w:p w:rsidR="00230748" w:rsidRDefault="00CB5E99">
      <w:pPr>
        <w:pStyle w:val="Lista"/>
        <w:widowControl/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Zapisy niniejszego paragrafu obowiązują wszystkie osoby i podmioty współpracujące z Wykonawcą.</w:t>
      </w:r>
    </w:p>
    <w:p w:rsidR="00230748" w:rsidRDefault="00CB5E99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Wykonawca zobowiązany jest do podpisania klauzuli</w:t>
      </w:r>
      <w:r>
        <w:rPr>
          <w:rFonts w:asciiTheme="minorHAnsi" w:hAnsiTheme="minorHAnsi" w:cstheme="minorHAnsi"/>
          <w:color w:val="auto"/>
        </w:rPr>
        <w:t xml:space="preserve"> informacyjnej dotyczącej przetwarzania danych osobowych (RODO), stanowiącej załącznik nr 2 do umowy.</w:t>
      </w:r>
    </w:p>
    <w:p w:rsidR="00230748" w:rsidRDefault="00230748">
      <w:pPr>
        <w:widowControl/>
        <w:suppressAutoHyphens w:val="0"/>
        <w:spacing w:line="240" w:lineRule="auto"/>
        <w:rPr>
          <w:rFonts w:asciiTheme="minorHAnsi" w:hAnsiTheme="minorHAnsi" w:cstheme="minorHAnsi"/>
          <w:b/>
          <w:color w:val="auto"/>
        </w:rPr>
      </w:pPr>
    </w:p>
    <w:p w:rsidR="00230748" w:rsidRDefault="00CB5E99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</w:p>
    <w:p w:rsidR="00230748" w:rsidRDefault="00CB5E99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Odpowiedzialność za wykonanie umowy</w:t>
      </w:r>
    </w:p>
    <w:p w:rsidR="00230748" w:rsidRDefault="00230748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</w:p>
    <w:p w:rsidR="00230748" w:rsidRDefault="00CB5E99">
      <w:pPr>
        <w:pStyle w:val="Tekstpodstawowy"/>
        <w:widowControl/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odpowiada w pełnym wymiarze za szkody wyrządzone wskutek działania pracowników Wykonawcy oraz inne szkody powstałe w wyniku nieprawidłowego prowadzenia czynności konserwacyjnych i naprawczych, zaistniałych z winy Wykonawcy.</w:t>
      </w:r>
    </w:p>
    <w:p w:rsidR="00230748" w:rsidRDefault="00CB5E99">
      <w:pPr>
        <w:pStyle w:val="Tekstpodstawowy"/>
        <w:widowControl/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odpowiada w pełnym wymiarze za wszelkie następstwa i szkody wywołane nieprawidłową pracą systemów, urządzeń i instalacji, będących przedmiotem niniejszej umowy.</w:t>
      </w:r>
    </w:p>
    <w:p w:rsidR="00230748" w:rsidRDefault="00CB5E99">
      <w:pPr>
        <w:pStyle w:val="Tekstpodstawowy"/>
        <w:widowControl/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pokryje koszty naprawy lub wymiany wymagających tego elementów, uszkodzonych bezspornie przez użytkownika.</w:t>
      </w:r>
    </w:p>
    <w:p w:rsidR="00230748" w:rsidRDefault="00CB5E99">
      <w:pPr>
        <w:pStyle w:val="Tekstpodstawowy"/>
        <w:widowControl/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Wykonawca bierze na siebie pełną odpowiedzialność za sprawy związane</w:t>
      </w:r>
      <w:r>
        <w:rPr>
          <w:rFonts w:asciiTheme="minorHAnsi" w:hAnsiTheme="minorHAnsi" w:cstheme="minorHAnsi"/>
        </w:rPr>
        <w:br/>
        <w:t xml:space="preserve">z bezpieczeństwem i higieną pracy osób zaangażowanych w realizację przedmiotu umowy, Wykonawca zobowiązuje się do bezwzględnego przestrzegania przepisów prawa, </w:t>
      </w:r>
      <w:r>
        <w:rPr>
          <w:rFonts w:asciiTheme="minorHAnsi" w:hAnsiTheme="minorHAnsi" w:cstheme="minorHAnsi"/>
        </w:rPr>
        <w:br/>
        <w:t>a w szczególności rozporządzenia Ministra Energii z dnia 28.08.2019 r. w sprawie bezpieczeństwa i higieny pracy przy urządzeniach energetycznych (Dz.U. 2021, poz. 1210).</w:t>
      </w:r>
    </w:p>
    <w:p w:rsidR="00B26774" w:rsidRDefault="00B26774" w:rsidP="00B26774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="00B26774" w:rsidRDefault="00B26774" w:rsidP="00B26774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13</w:t>
      </w:r>
    </w:p>
    <w:p w:rsidR="00B26774" w:rsidRDefault="00B26774" w:rsidP="00B26774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162B31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odwykonawstwo</w:t>
      </w:r>
    </w:p>
    <w:p w:rsidR="00B26774" w:rsidRPr="00162B31" w:rsidRDefault="00B26774" w:rsidP="00B26774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="00B26774" w:rsidRPr="00162B31" w:rsidRDefault="00B26774" w:rsidP="00B26774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162B31">
        <w:rPr>
          <w:rFonts w:asciiTheme="minorHAnsi" w:hAnsiTheme="minorHAnsi" w:cstheme="minorHAnsi"/>
        </w:rPr>
        <w:t xml:space="preserve">Wykonawca może powierzyć realizację części przedmiotu umowy podwykonawcom </w:t>
      </w:r>
      <w:r>
        <w:rPr>
          <w:rFonts w:asciiTheme="minorHAnsi" w:hAnsiTheme="minorHAnsi" w:cstheme="minorHAnsi"/>
        </w:rPr>
        <w:br/>
      </w:r>
      <w:r w:rsidRPr="00162B31">
        <w:rPr>
          <w:rFonts w:asciiTheme="minorHAnsi" w:hAnsiTheme="minorHAnsi" w:cstheme="minorHAnsi"/>
        </w:rPr>
        <w:t xml:space="preserve">na zasadach określonych poniżej. </w:t>
      </w:r>
    </w:p>
    <w:p w:rsidR="00B26774" w:rsidRPr="00162B31" w:rsidRDefault="00B26774" w:rsidP="00B26774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Strony ustalają następujący zakres przedmiotu umowy, który Wykonawca będzie wykonywał za pomocą podwykonawcy/podwykonawców:</w:t>
      </w:r>
    </w:p>
    <w:p w:rsidR="00B26774" w:rsidRPr="00162B31" w:rsidRDefault="00B26774" w:rsidP="00B26774">
      <w:pPr>
        <w:pStyle w:val="Tekstpodstawowy"/>
        <w:widowControl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Nazwa podwykonawcy :_______________________________________________</w:t>
      </w:r>
    </w:p>
    <w:p w:rsidR="00B26774" w:rsidRPr="00162B31" w:rsidRDefault="00B26774" w:rsidP="00B26774">
      <w:pPr>
        <w:pStyle w:val="Tekstpodstawowy"/>
        <w:widowControl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Opis powierzonej części zamówienia:____________________________________</w:t>
      </w:r>
    </w:p>
    <w:p w:rsidR="00B26774" w:rsidRPr="00162B31" w:rsidRDefault="00B26774" w:rsidP="00B26774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Wykonawca zobowiązany jest do zawiadomienia Zamawiającego o wszelkich zmianach danych, o których mowa w ust. 2 w trakcie realizacji zamówienia i przekazania informacji na temat nowych podwykonawców, którym w późniejszym okresie zamierza powierzyć realizację części zamówienia. </w:t>
      </w:r>
    </w:p>
    <w:p w:rsidR="00B26774" w:rsidRPr="00162B31" w:rsidRDefault="00B26774" w:rsidP="00B26774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W celu powierzenia wykonania części zamówienia podwykonawcy, Wykonawca zawiera umowę o podwykonawstwo. </w:t>
      </w:r>
    </w:p>
    <w:p w:rsidR="00B26774" w:rsidRPr="00162B31" w:rsidRDefault="00B26774" w:rsidP="00B26774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Powierzenie wykonania części zamówienia podwykonawcom nie zwalnia Wykonawcy </w:t>
      </w:r>
      <w:r w:rsidRPr="00162B31">
        <w:rPr>
          <w:rFonts w:asciiTheme="minorHAnsi" w:hAnsiTheme="minorHAnsi" w:cstheme="minorHAnsi"/>
        </w:rPr>
        <w:br/>
        <w:t>z odpowiedzialności za należyte wykonanie tego zamówienia.</w:t>
      </w:r>
    </w:p>
    <w:p w:rsidR="00B26774" w:rsidRPr="00162B31" w:rsidRDefault="00B26774" w:rsidP="00B26774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W przypadku powierzenia przez Wykonawcę realizacji prac podwykonawcy Wykonawca jest zobowiązany do dokonywania we własnym zakresie zapłaty wynagrodzenia należnego podwykonawcy z zachowaniem terminów płatności określonych w umowie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162B31">
        <w:rPr>
          <w:rFonts w:asciiTheme="minorHAnsi" w:hAnsiTheme="minorHAnsi" w:cstheme="minorHAnsi"/>
        </w:rPr>
        <w:t>z podwykonawcą.</w:t>
      </w:r>
    </w:p>
    <w:p w:rsidR="00230748" w:rsidRDefault="00B26774" w:rsidP="00B26774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Zlecenie części prac podwykonawcom nie zmienia zobowiązań Wykonawcy wobec Zamawiającego. Wykonawca jest odpowiedzialny za działania, uchybienia i zaniedbania podwykonawców jak za działania, uchybienia, zaniedbania własne.</w:t>
      </w:r>
    </w:p>
    <w:p w:rsidR="00B26774" w:rsidRPr="00B26774" w:rsidRDefault="00B26774" w:rsidP="00B26774">
      <w:pPr>
        <w:pStyle w:val="Tekstpodstawowy"/>
        <w:widowControl/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:rsidR="00230748" w:rsidRDefault="00B26774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14</w:t>
      </w:r>
    </w:p>
    <w:p w:rsidR="00230748" w:rsidRDefault="00CB5E99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:rsidR="00230748" w:rsidRDefault="00230748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</w:p>
    <w:p w:rsidR="00230748" w:rsidRDefault="00CB5E99">
      <w:pPr>
        <w:pStyle w:val="Akapitzlist"/>
        <w:widowControl/>
        <w:numPr>
          <w:ilvl w:val="0"/>
          <w:numId w:val="14"/>
        </w:numPr>
        <w:tabs>
          <w:tab w:val="left" w:pos="8626"/>
          <w:tab w:val="left" w:pos="9335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zmiany i uzupełnienia niniejszej umowy wymagają formy pisemnej, </w:t>
      </w:r>
      <w:r>
        <w:rPr>
          <w:rFonts w:asciiTheme="minorHAnsi" w:hAnsiTheme="minorHAnsi" w:cstheme="minorHAnsi"/>
        </w:rPr>
        <w:br/>
        <w:t>pod rygorem nieważności.</w:t>
      </w:r>
    </w:p>
    <w:p w:rsidR="00230748" w:rsidRDefault="00CB5E99">
      <w:pPr>
        <w:pStyle w:val="Akapitzlist"/>
        <w:widowControl/>
        <w:numPr>
          <w:ilvl w:val="0"/>
          <w:numId w:val="14"/>
        </w:numPr>
        <w:tabs>
          <w:tab w:val="left" w:pos="8626"/>
          <w:tab w:val="left" w:pos="9335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nie może dokonać cesji wierzytelności wynikającej z niniejszej umowy na rzecz osób trzecich bez zgody Zamawiającego wyrażonej na piśmie pod rygorem nieważności. </w:t>
      </w:r>
    </w:p>
    <w:p w:rsidR="00230748" w:rsidRDefault="00CB5E99">
      <w:pPr>
        <w:pStyle w:val="Akapitzlist"/>
        <w:widowControl/>
        <w:numPr>
          <w:ilvl w:val="0"/>
          <w:numId w:val="14"/>
        </w:numPr>
        <w:tabs>
          <w:tab w:val="left" w:pos="8626"/>
          <w:tab w:val="left" w:pos="9335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W sprawach nieuregulowanych niniejszą umową mają zastosowanie przepisy Kodeksu cywilnego.</w:t>
      </w:r>
    </w:p>
    <w:p w:rsidR="00230748" w:rsidRDefault="00CB5E99">
      <w:pPr>
        <w:pStyle w:val="Akapitzlist"/>
        <w:widowControl/>
        <w:numPr>
          <w:ilvl w:val="0"/>
          <w:numId w:val="14"/>
        </w:numPr>
        <w:tabs>
          <w:tab w:val="left" w:pos="8626"/>
          <w:tab w:val="left" w:pos="9335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Spory wynikające z niniejszej umowy rozstrzygane będą polubownie,</w:t>
      </w:r>
      <w:r>
        <w:rPr>
          <w:rFonts w:asciiTheme="minorHAnsi" w:hAnsiTheme="minorHAnsi" w:cstheme="minorHAnsi"/>
          <w:color w:val="000000"/>
        </w:rPr>
        <w:br/>
        <w:t xml:space="preserve">w dobrze pojętym interesie obu stron. W przypadku braku możliwości polubownego rozstrzygnięcia sporu zostanie on rozstrzygnięty orzeczeniem sądu właściwego miejscowo dla siedziby </w:t>
      </w:r>
      <w:r>
        <w:rPr>
          <w:rFonts w:asciiTheme="minorHAnsi" w:hAnsiTheme="minorHAnsi" w:cstheme="minorHAnsi"/>
          <w:bCs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. </w:t>
      </w:r>
    </w:p>
    <w:p w:rsidR="00230748" w:rsidRDefault="00CB5E99">
      <w:pPr>
        <w:pStyle w:val="Akapitzlist"/>
        <w:widowControl/>
        <w:numPr>
          <w:ilvl w:val="0"/>
          <w:numId w:val="14"/>
        </w:numPr>
        <w:tabs>
          <w:tab w:val="left" w:pos="2269"/>
          <w:tab w:val="left" w:pos="2553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Strony zobowiązują się do natychmiastowego pisemnego informowania o każdej zmianie adresu, telefonu bez potrzeby sporządzania aneksu do umowy. W przypadku braku takiej informacji pisma przesłane na dotychczasowy adres uważa się za skutecznie doręczone.</w:t>
      </w:r>
    </w:p>
    <w:p w:rsidR="00230748" w:rsidRDefault="00CB5E99">
      <w:pPr>
        <w:pStyle w:val="Akapitzlist"/>
        <w:widowControl/>
        <w:numPr>
          <w:ilvl w:val="0"/>
          <w:numId w:val="14"/>
        </w:numPr>
        <w:tabs>
          <w:tab w:val="left" w:pos="2269"/>
          <w:tab w:val="left" w:pos="2553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>
        <w:rPr>
          <w:rFonts w:asciiTheme="minorHAnsi" w:hAnsiTheme="minorHAnsi" w:cstheme="minorHAnsi"/>
          <w:color w:val="000000"/>
        </w:rPr>
        <w:br/>
        <w:t>ze Stron.</w:t>
      </w:r>
    </w:p>
    <w:p w:rsidR="00230748" w:rsidRDefault="00230748">
      <w:pPr>
        <w:tabs>
          <w:tab w:val="left" w:pos="811"/>
        </w:tabs>
        <w:spacing w:line="276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230748" w:rsidRDefault="00CB5E99">
      <w:pPr>
        <w:pStyle w:val="Tekstpodstawowy"/>
        <w:spacing w:after="0" w:line="276" w:lineRule="auto"/>
        <w:ind w:left="709" w:firstLine="709"/>
        <w:contextualSpacing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Zamawiający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  <w:t>Wykonawca</w:t>
      </w:r>
    </w:p>
    <w:p w:rsidR="00230748" w:rsidRDefault="00230748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  <w:i/>
        </w:rPr>
      </w:pPr>
    </w:p>
    <w:p w:rsidR="00230748" w:rsidRDefault="00230748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  <w:i/>
        </w:rPr>
      </w:pPr>
    </w:p>
    <w:p w:rsidR="00230748" w:rsidRDefault="00CB5E99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…………………………………                                              …………………………………</w:t>
      </w:r>
    </w:p>
    <w:p w:rsidR="00230748" w:rsidRDefault="00230748">
      <w:pPr>
        <w:pStyle w:val="Tekstpodstawowy"/>
        <w:spacing w:after="0" w:line="276" w:lineRule="auto"/>
        <w:contextualSpacing/>
        <w:rPr>
          <w:rFonts w:asciiTheme="minorHAnsi" w:hAnsiTheme="minorHAnsi" w:cstheme="minorHAnsi"/>
          <w:b/>
          <w:i/>
        </w:rPr>
      </w:pPr>
    </w:p>
    <w:p w:rsidR="00230748" w:rsidRDefault="00230748">
      <w:pPr>
        <w:tabs>
          <w:tab w:val="left" w:pos="811"/>
        </w:tabs>
        <w:spacing w:line="276" w:lineRule="auto"/>
        <w:jc w:val="both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</w:p>
    <w:p w:rsidR="00230748" w:rsidRDefault="00CB5E99">
      <w:pPr>
        <w:tabs>
          <w:tab w:val="left" w:pos="811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bCs/>
          <w:i/>
          <w:color w:val="auto"/>
          <w:sz w:val="18"/>
          <w:szCs w:val="18"/>
          <w:u w:val="single"/>
        </w:rPr>
        <w:t>Załączniki:</w:t>
      </w:r>
    </w:p>
    <w:p w:rsidR="00230748" w:rsidRDefault="00CB5E99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  <w:r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Wykaz urządzeń przewidzianych do usług konserwacji, kontroli szczelności oraz zapewnienia pogotowia technicznego </w:t>
      </w:r>
      <w:r>
        <w:rPr>
          <w:rFonts w:asciiTheme="minorHAnsi" w:hAnsiTheme="minorHAnsi" w:cstheme="minorHAnsi"/>
          <w:bCs/>
          <w:i/>
          <w:color w:val="auto"/>
          <w:sz w:val="18"/>
          <w:szCs w:val="18"/>
        </w:rPr>
        <w:br/>
        <w:t xml:space="preserve"> terminie obowiązywania umowy (złożone przez Wykonawcę: formularz ofertowy wraz z wykazem urządzeń);</w:t>
      </w:r>
    </w:p>
    <w:p w:rsidR="00230748" w:rsidRDefault="00CB5E99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  <w:r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Klauzula informacyjna </w:t>
      </w:r>
      <w:r>
        <w:rPr>
          <w:rFonts w:asciiTheme="minorHAnsi" w:eastAsia="Times New Roman" w:hAnsiTheme="minorHAnsi" w:cstheme="minorHAnsi"/>
          <w:bCs/>
          <w:i/>
          <w:sz w:val="18"/>
          <w:szCs w:val="18"/>
          <w:lang w:eastAsia="zh-CN"/>
        </w:rPr>
        <w:t>dotycząca przetwarzania danych osobowych (</w:t>
      </w:r>
      <w:r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RODO); </w:t>
      </w:r>
    </w:p>
    <w:p w:rsidR="00230748" w:rsidRDefault="00CB5E99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  <w:r>
        <w:rPr>
          <w:rFonts w:asciiTheme="minorHAnsi" w:hAnsiTheme="minorHAnsi" w:cstheme="minorHAnsi"/>
          <w:bCs/>
          <w:i/>
          <w:color w:val="auto"/>
          <w:sz w:val="18"/>
          <w:szCs w:val="18"/>
        </w:rPr>
        <w:t>Kopia posiadanej i podpisanej polisy ubezpieczeniowej;</w:t>
      </w:r>
    </w:p>
    <w:p w:rsidR="00230748" w:rsidRDefault="00CB5E99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  <w:r>
        <w:rPr>
          <w:rFonts w:asciiTheme="minorHAnsi" w:hAnsiTheme="minorHAnsi" w:cstheme="minorHAnsi"/>
          <w:bCs/>
          <w:i/>
          <w:color w:val="auto"/>
          <w:sz w:val="18"/>
          <w:szCs w:val="18"/>
        </w:rPr>
        <w:t>Oświadczenie Wykonawcy/Pracownika.</w:t>
      </w:r>
    </w:p>
    <w:p w:rsidR="00230748" w:rsidRDefault="00230748">
      <w:pPr>
        <w:pStyle w:val="Akapitzlist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i/>
          <w:color w:val="auto"/>
        </w:rPr>
      </w:pPr>
    </w:p>
    <w:p w:rsidR="00230748" w:rsidRDefault="00230748">
      <w:pPr>
        <w:pStyle w:val="Akapitzlist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i/>
          <w:color w:val="auto"/>
        </w:rPr>
      </w:pPr>
    </w:p>
    <w:p w:rsidR="00230748" w:rsidRDefault="00230748">
      <w:pPr>
        <w:pStyle w:val="Akapitzlist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Cs/>
          <w:i/>
          <w:color w:val="auto"/>
        </w:rPr>
      </w:pPr>
    </w:p>
    <w:sectPr w:rsidR="00230748">
      <w:headerReference w:type="default" r:id="rId8"/>
      <w:pgSz w:w="11906" w:h="16838"/>
      <w:pgMar w:top="1418" w:right="1418" w:bottom="1134" w:left="1418" w:header="709" w:footer="0" w:gutter="0"/>
      <w:cols w:space="708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34" w:rsidRDefault="00C22034">
      <w:pPr>
        <w:spacing w:line="240" w:lineRule="auto"/>
      </w:pPr>
      <w:r>
        <w:separator/>
      </w:r>
    </w:p>
  </w:endnote>
  <w:endnote w:type="continuationSeparator" w:id="0">
    <w:p w:rsidR="00C22034" w:rsidRDefault="00C22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34" w:rsidRDefault="00C22034">
      <w:pPr>
        <w:spacing w:line="240" w:lineRule="auto"/>
      </w:pPr>
      <w:r>
        <w:separator/>
      </w:r>
    </w:p>
  </w:footnote>
  <w:footnote w:type="continuationSeparator" w:id="0">
    <w:p w:rsidR="00C22034" w:rsidRDefault="00C22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48" w:rsidRDefault="00CB5E99">
    <w:pPr>
      <w:spacing w:line="240" w:lineRule="auto"/>
      <w:jc w:val="center"/>
      <w:rPr>
        <w:rFonts w:asciiTheme="minorHAnsi" w:hAnsiTheme="minorHAnsi" w:cstheme="minorHAnsi"/>
        <w:i/>
        <w:color w:val="auto"/>
        <w:kern w:val="2"/>
        <w:sz w:val="20"/>
        <w:szCs w:val="20"/>
      </w:rPr>
    </w:pPr>
    <w:r>
      <w:rPr>
        <w:rFonts w:asciiTheme="minorHAnsi" w:hAnsiTheme="minorHAnsi" w:cstheme="minorHAnsi"/>
        <w:i/>
        <w:kern w:val="2"/>
        <w:sz w:val="20"/>
        <w:szCs w:val="20"/>
      </w:rPr>
      <w:t xml:space="preserve">Postępowanie o udzielenie zamówienia publicznego w zakresie usług konserwacji, badania szczelności urządzeń klimatyzacyjnych oraz kurtyn powietrznych wraz z zapewnieniem pogotowia technicznego w przypadku awarii tych </w:t>
    </w:r>
    <w:r>
      <w:rPr>
        <w:rFonts w:asciiTheme="minorHAnsi" w:hAnsiTheme="minorHAnsi" w:cstheme="minorHAnsi"/>
        <w:i/>
        <w:color w:val="auto"/>
        <w:kern w:val="2"/>
        <w:sz w:val="20"/>
        <w:szCs w:val="20"/>
      </w:rPr>
      <w:t xml:space="preserve">urządzeń na potrzeby IAS w Łodzi i podległych jej jednostek administracji skarbowej </w:t>
    </w:r>
  </w:p>
  <w:p w:rsidR="00230748" w:rsidRDefault="00CB5E99">
    <w:pPr>
      <w:spacing w:line="240" w:lineRule="auto"/>
      <w:jc w:val="center"/>
      <w:rPr>
        <w:rFonts w:asciiTheme="minorHAnsi" w:hAnsiTheme="minorHAnsi" w:cstheme="minorHAnsi"/>
        <w:i/>
        <w:color w:val="auto"/>
        <w:kern w:val="2"/>
        <w:sz w:val="20"/>
        <w:szCs w:val="20"/>
      </w:rPr>
    </w:pPr>
    <w:r>
      <w:rPr>
        <w:rFonts w:asciiTheme="minorHAnsi" w:hAnsiTheme="minorHAnsi" w:cstheme="minorHAnsi"/>
        <w:i/>
        <w:color w:val="auto"/>
        <w:kern w:val="2"/>
        <w:sz w:val="20"/>
        <w:szCs w:val="20"/>
      </w:rPr>
      <w:t>(1001-ILN-1.261.6.2022)</w:t>
    </w:r>
    <w:r>
      <w:rPr>
        <w:i/>
        <w:color w:val="auto"/>
        <w:kern w:val="2"/>
        <w:sz w:val="20"/>
        <w:szCs w:val="20"/>
      </w:rPr>
      <w:tab/>
    </w:r>
  </w:p>
  <w:p w:rsidR="00230748" w:rsidRDefault="00230748">
    <w:pPr>
      <w:widowControl/>
      <w:spacing w:line="240" w:lineRule="auto"/>
      <w:jc w:val="center"/>
      <w:rPr>
        <w:rFonts w:eastAsia="Times New Roman"/>
        <w:i/>
        <w:color w:val="auto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5A4"/>
    <w:multiLevelType w:val="multilevel"/>
    <w:tmpl w:val="C9BEFFB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8D638CB"/>
    <w:multiLevelType w:val="multilevel"/>
    <w:tmpl w:val="04D824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DF1063B"/>
    <w:multiLevelType w:val="multilevel"/>
    <w:tmpl w:val="5F8859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E2E1D06"/>
    <w:multiLevelType w:val="multilevel"/>
    <w:tmpl w:val="68865D4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Theme="minorHAnsi" w:hAnsiTheme="minorHAnsi" w:cstheme="minorHAnsi"/>
        <w:b w:val="0"/>
        <w:i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FEA3F7F"/>
    <w:multiLevelType w:val="multilevel"/>
    <w:tmpl w:val="49CC8B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189E2C7F"/>
    <w:multiLevelType w:val="multilevel"/>
    <w:tmpl w:val="A4C6CB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863642"/>
    <w:multiLevelType w:val="multilevel"/>
    <w:tmpl w:val="6B82F12A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201F0E65"/>
    <w:multiLevelType w:val="multilevel"/>
    <w:tmpl w:val="F8265E6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20DE2465"/>
    <w:multiLevelType w:val="multilevel"/>
    <w:tmpl w:val="DE282A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</w:abstractNum>
  <w:abstractNum w:abstractNumId="9" w15:restartNumberingAfterBreak="0">
    <w:nsid w:val="280D373E"/>
    <w:multiLevelType w:val="multilevel"/>
    <w:tmpl w:val="04662E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2AC91083"/>
    <w:multiLevelType w:val="multilevel"/>
    <w:tmpl w:val="2AE28C8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32AE77AA"/>
    <w:multiLevelType w:val="multilevel"/>
    <w:tmpl w:val="13F4BE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73E0B32"/>
    <w:multiLevelType w:val="multilevel"/>
    <w:tmpl w:val="45B23E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C623CD3"/>
    <w:multiLevelType w:val="multilevel"/>
    <w:tmpl w:val="5CB86D22"/>
    <w:lvl w:ilvl="0">
      <w:start w:val="1"/>
      <w:numFmt w:val="decimal"/>
      <w:lvlText w:val="%1)"/>
      <w:lvlJc w:val="left"/>
      <w:pPr>
        <w:tabs>
          <w:tab w:val="num" w:pos="-142"/>
        </w:tabs>
        <w:ind w:left="644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404" w:hanging="180"/>
      </w:pPr>
    </w:lvl>
  </w:abstractNum>
  <w:abstractNum w:abstractNumId="14" w15:restartNumberingAfterBreak="0">
    <w:nsid w:val="3F5C6C4B"/>
    <w:multiLevelType w:val="hybridMultilevel"/>
    <w:tmpl w:val="7152C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855A0"/>
    <w:multiLevelType w:val="multilevel"/>
    <w:tmpl w:val="420C35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A8B7C88"/>
    <w:multiLevelType w:val="multilevel"/>
    <w:tmpl w:val="65222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F441FF2"/>
    <w:multiLevelType w:val="multilevel"/>
    <w:tmpl w:val="A26EF21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8" w15:restartNumberingAfterBreak="0">
    <w:nsid w:val="5AAB0F39"/>
    <w:multiLevelType w:val="multilevel"/>
    <w:tmpl w:val="578AB9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5F1E42AB"/>
    <w:multiLevelType w:val="multilevel"/>
    <w:tmpl w:val="5F105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96741D"/>
    <w:multiLevelType w:val="multilevel"/>
    <w:tmpl w:val="7B864B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69B1451"/>
    <w:multiLevelType w:val="multilevel"/>
    <w:tmpl w:val="1AA8E66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2" w15:restartNumberingAfterBreak="0">
    <w:nsid w:val="67100B45"/>
    <w:multiLevelType w:val="multilevel"/>
    <w:tmpl w:val="1DD4A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3D621E2"/>
    <w:multiLevelType w:val="multilevel"/>
    <w:tmpl w:val="3A1EF4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7AF73119"/>
    <w:multiLevelType w:val="multilevel"/>
    <w:tmpl w:val="9FDE78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7C010E21"/>
    <w:multiLevelType w:val="multilevel"/>
    <w:tmpl w:val="96CC91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2"/>
  </w:num>
  <w:num w:numId="2">
    <w:abstractNumId w:val="21"/>
  </w:num>
  <w:num w:numId="3">
    <w:abstractNumId w:val="24"/>
  </w:num>
  <w:num w:numId="4">
    <w:abstractNumId w:val="13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5"/>
  </w:num>
  <w:num w:numId="11">
    <w:abstractNumId w:val="6"/>
  </w:num>
  <w:num w:numId="12">
    <w:abstractNumId w:val="11"/>
  </w:num>
  <w:num w:numId="13">
    <w:abstractNumId w:val="16"/>
  </w:num>
  <w:num w:numId="14">
    <w:abstractNumId w:val="22"/>
  </w:num>
  <w:num w:numId="15">
    <w:abstractNumId w:val="23"/>
  </w:num>
  <w:num w:numId="16">
    <w:abstractNumId w:val="18"/>
  </w:num>
  <w:num w:numId="17">
    <w:abstractNumId w:val="9"/>
  </w:num>
  <w:num w:numId="18">
    <w:abstractNumId w:val="1"/>
  </w:num>
  <w:num w:numId="19">
    <w:abstractNumId w:val="4"/>
  </w:num>
  <w:num w:numId="20">
    <w:abstractNumId w:val="25"/>
  </w:num>
  <w:num w:numId="21">
    <w:abstractNumId w:val="17"/>
  </w:num>
  <w:num w:numId="22">
    <w:abstractNumId w:val="7"/>
  </w:num>
  <w:num w:numId="23">
    <w:abstractNumId w:val="2"/>
  </w:num>
  <w:num w:numId="24">
    <w:abstractNumId w:val="20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48"/>
    <w:rsid w:val="00230748"/>
    <w:rsid w:val="00796C7D"/>
    <w:rsid w:val="00A92697"/>
    <w:rsid w:val="00B26774"/>
    <w:rsid w:val="00C22034"/>
    <w:rsid w:val="00C63F81"/>
    <w:rsid w:val="00CB5E99"/>
    <w:rsid w:val="00E149CD"/>
    <w:rsid w:val="00F50F9F"/>
    <w:rsid w:val="00F6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EC9B37-3A81-494C-AD3C-D5183B88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9C6"/>
    <w:pPr>
      <w:widowControl w:val="0"/>
      <w:spacing w:line="100" w:lineRule="atLeast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agwek10"/>
    <w:qFormat/>
    <w:rsid w:val="006D49C6"/>
    <w:pPr>
      <w:outlineLvl w:val="0"/>
    </w:pPr>
  </w:style>
  <w:style w:type="paragraph" w:styleId="Nagwek2">
    <w:name w:val="heading 2"/>
    <w:basedOn w:val="Nagwek10"/>
    <w:qFormat/>
    <w:rsid w:val="006D49C6"/>
    <w:pPr>
      <w:outlineLvl w:val="1"/>
    </w:pPr>
  </w:style>
  <w:style w:type="paragraph" w:styleId="Nagwek3">
    <w:name w:val="heading 3"/>
    <w:basedOn w:val="Nagwek10"/>
    <w:qFormat/>
    <w:rsid w:val="006D49C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sid w:val="006D49C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qFormat/>
    <w:rsid w:val="006D49C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qFormat/>
    <w:rsid w:val="006D49C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qFormat/>
    <w:rsid w:val="006D49C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qFormat/>
    <w:rsid w:val="006D49C6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6D49C6"/>
  </w:style>
  <w:style w:type="character" w:customStyle="1" w:styleId="Domylnaczcionkaakapitu2">
    <w:name w:val="Domyślna czcionka akapitu2"/>
    <w:qFormat/>
    <w:rsid w:val="000F1B9E"/>
  </w:style>
  <w:style w:type="character" w:customStyle="1" w:styleId="TekstpodstawowyZnak1">
    <w:name w:val="Tekst podstawowy Znak1"/>
    <w:uiPriority w:val="99"/>
    <w:semiHidden/>
    <w:qFormat/>
    <w:rsid w:val="00DF6C95"/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character" w:customStyle="1" w:styleId="czeinternetowe">
    <w:name w:val="Łącze internetowe"/>
    <w:uiPriority w:val="99"/>
    <w:unhideWhenUsed/>
    <w:rsid w:val="00620E86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91675"/>
    <w:rPr>
      <w:rFonts w:ascii="Times New Roman" w:eastAsia="Lucida Sans Unicode" w:hAnsi="Times New Roman" w:cs="Times New Roman"/>
      <w:color w:val="00000A"/>
      <w:lang w:eastAsia="ar-SA"/>
    </w:rPr>
  </w:style>
  <w:style w:type="character" w:customStyle="1" w:styleId="Zakotwiczenieprzypisukocowego">
    <w:name w:val="Zakotwiczenie przypisu końcowego"/>
    <w:rsid w:val="00BF569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663C5"/>
    <w:rPr>
      <w:vertAlign w:val="superscript"/>
    </w:rPr>
  </w:style>
  <w:style w:type="character" w:customStyle="1" w:styleId="Teksttreci">
    <w:name w:val="Tekst treści_"/>
    <w:link w:val="Teksttreci1"/>
    <w:uiPriority w:val="99"/>
    <w:qFormat/>
    <w:locked/>
    <w:rsid w:val="004A4A63"/>
    <w:rPr>
      <w:shd w:val="clear" w:color="auto" w:fill="FFFFFF"/>
    </w:rPr>
  </w:style>
  <w:style w:type="character" w:customStyle="1" w:styleId="TeksttreciPogrubienie12">
    <w:name w:val="Tekst treści + Pogrubienie12"/>
    <w:uiPriority w:val="99"/>
    <w:qFormat/>
    <w:rsid w:val="004A4A63"/>
    <w:rPr>
      <w:i/>
      <w:iCs/>
      <w:shd w:val="clear" w:color="auto" w:fill="FFFFFF"/>
    </w:rPr>
  </w:style>
  <w:style w:type="character" w:customStyle="1" w:styleId="Teksttreci5">
    <w:name w:val="Tekst treści5"/>
    <w:uiPriority w:val="99"/>
    <w:qFormat/>
    <w:rsid w:val="004A4A63"/>
    <w:rPr>
      <w:shd w:val="clear" w:color="auto" w:fill="FFFFFF"/>
    </w:rPr>
  </w:style>
  <w:style w:type="character" w:customStyle="1" w:styleId="TeksttreciPogrubienie">
    <w:name w:val="Tekst treści + Pogrubienie"/>
    <w:uiPriority w:val="99"/>
    <w:qFormat/>
    <w:rsid w:val="004F0D83"/>
    <w:rPr>
      <w:rFonts w:ascii="Arial" w:hAnsi="Arial" w:cs="Arial"/>
      <w:b/>
      <w:bCs/>
      <w:strike w:val="0"/>
      <w:dstrike w:val="0"/>
      <w:sz w:val="16"/>
      <w:szCs w:val="16"/>
      <w:u w:val="none"/>
      <w:effect w:val="none"/>
    </w:rPr>
  </w:style>
  <w:style w:type="paragraph" w:styleId="Nagwek">
    <w:name w:val="header"/>
    <w:basedOn w:val="Normalny"/>
    <w:next w:val="Tekstpodstawowy"/>
    <w:qFormat/>
    <w:rsid w:val="00BF56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F6C95"/>
    <w:pPr>
      <w:spacing w:after="120" w:line="240" w:lineRule="auto"/>
    </w:pPr>
    <w:rPr>
      <w:color w:val="auto"/>
    </w:rPr>
  </w:style>
  <w:style w:type="paragraph" w:styleId="Lista">
    <w:name w:val="List"/>
    <w:basedOn w:val="Tekstpodstawowy"/>
    <w:rsid w:val="006D49C6"/>
    <w:rPr>
      <w:rFonts w:cs="Mangal"/>
    </w:rPr>
  </w:style>
  <w:style w:type="paragraph" w:styleId="Legenda">
    <w:name w:val="caption"/>
    <w:basedOn w:val="Normalny"/>
    <w:qFormat/>
    <w:rsid w:val="00BF569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D49C6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rsid w:val="006D49C6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qFormat/>
    <w:rsid w:val="006D49C6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6D49C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D49C6"/>
    <w:pPr>
      <w:ind w:left="720"/>
      <w:contextualSpacing/>
    </w:pPr>
  </w:style>
  <w:style w:type="paragraph" w:customStyle="1" w:styleId="Tekstpodstawowywcity1">
    <w:name w:val="Tekst podstawowy wcięty1"/>
    <w:basedOn w:val="Normalny"/>
    <w:qFormat/>
    <w:rsid w:val="006D49C6"/>
    <w:pPr>
      <w:spacing w:after="120"/>
      <w:ind w:left="283"/>
    </w:pPr>
  </w:style>
  <w:style w:type="paragraph" w:styleId="Tekstdymka">
    <w:name w:val="Balloon Text"/>
    <w:basedOn w:val="Normalny"/>
    <w:qFormat/>
    <w:rsid w:val="006D49C6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6D49C6"/>
  </w:style>
  <w:style w:type="paragraph" w:styleId="Tytu">
    <w:name w:val="Title"/>
    <w:basedOn w:val="Nagwek10"/>
    <w:qFormat/>
    <w:rsid w:val="006D49C6"/>
  </w:style>
  <w:style w:type="paragraph" w:styleId="Podtytu">
    <w:name w:val="Subtitle"/>
    <w:basedOn w:val="Nagwek10"/>
    <w:qFormat/>
    <w:rsid w:val="006D49C6"/>
  </w:style>
  <w:style w:type="paragraph" w:customStyle="1" w:styleId="Standard">
    <w:name w:val="Standard"/>
    <w:qFormat/>
    <w:rsid w:val="004D1EC4"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675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4A4A63"/>
    <w:pPr>
      <w:widowControl/>
      <w:shd w:val="clear" w:color="auto" w:fill="FFFFFF"/>
      <w:suppressAutoHyphens w:val="0"/>
      <w:spacing w:before="600" w:line="274" w:lineRule="exact"/>
      <w:ind w:hanging="420"/>
      <w:jc w:val="both"/>
    </w:pPr>
    <w:rPr>
      <w:rFonts w:ascii="Calibri" w:eastAsia="Calibri" w:hAnsi="Calibri" w:cs="Calibri"/>
      <w:color w:val="auto"/>
      <w:sz w:val="20"/>
      <w:szCs w:val="20"/>
      <w:lang w:eastAsia="pl-PL"/>
    </w:rPr>
  </w:style>
  <w:style w:type="paragraph" w:customStyle="1" w:styleId="Teksttreci0">
    <w:name w:val="Tekst treści"/>
    <w:basedOn w:val="Normalny"/>
    <w:qFormat/>
    <w:rsid w:val="004F0D83"/>
    <w:pPr>
      <w:shd w:val="clear" w:color="auto" w:fill="FFFFFF"/>
      <w:suppressAutoHyphens w:val="0"/>
      <w:spacing w:before="180" w:after="600" w:line="0" w:lineRule="atLeast"/>
      <w:jc w:val="right"/>
    </w:pPr>
    <w:rPr>
      <w:rFonts w:ascii="Arial" w:eastAsia="Calibri" w:hAnsi="Arial" w:cs="Arial"/>
      <w:color w:val="auto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Lucida Sans Unicode" w:hAnsi="Times New Roman" w:cs="Times New Roman"/>
      <w:color w:val="00000A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406B-D57D-44A4-BAD7-61B759B7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4096</Words>
  <Characters>24578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dc:description/>
  <cp:lastModifiedBy>Milczarska Izabela</cp:lastModifiedBy>
  <cp:revision>8</cp:revision>
  <cp:lastPrinted>2022-04-13T06:56:00Z</cp:lastPrinted>
  <dcterms:created xsi:type="dcterms:W3CDTF">2022-04-13T06:59:00Z</dcterms:created>
  <dcterms:modified xsi:type="dcterms:W3CDTF">2022-04-14T09:41:00Z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FCATEGORY">
    <vt:lpwstr>InformacjePrzeznaczoneWylacznieDoUzytkuWewnetrznego</vt:lpwstr>
  </property>
  <property fmtid="{D5CDD505-2E9C-101B-9397-08002B2CF9AE}" pid="7" name="MFClassifiedBy">
    <vt:lpwstr>MF\hcsf;Synowiec Karolina</vt:lpwstr>
  </property>
  <property fmtid="{D5CDD505-2E9C-101B-9397-08002B2CF9AE}" pid="8" name="MFClassificationDate">
    <vt:lpwstr>2022-03-16T10:00:46.5147635+01:00</vt:lpwstr>
  </property>
  <property fmtid="{D5CDD505-2E9C-101B-9397-08002B2CF9AE}" pid="9" name="MFClassifiedBySID">
    <vt:lpwstr>MF\S-1-5-21-1525952054-1005573771-2909822258-410052</vt:lpwstr>
  </property>
  <property fmtid="{D5CDD505-2E9C-101B-9397-08002B2CF9AE}" pid="10" name="MFGRNItemId">
    <vt:lpwstr>GRN-48f60296-72dd-4efd-a848-f613791559f0</vt:lpwstr>
  </property>
  <property fmtid="{D5CDD505-2E9C-101B-9397-08002B2CF9AE}" pid="11" name="MFHash">
    <vt:lpwstr>NOnymjaaSeADDKN9KOVhq6wfFs9kuhmnJ3Qmqcv6L6U=</vt:lpwstr>
  </property>
  <property fmtid="{D5CDD505-2E9C-101B-9397-08002B2CF9AE}" pid="12" name="DLPManualFileClassification">
    <vt:lpwstr>{5fdfc941-3fcf-4a5b-87be-4848800d39d0}</vt:lpwstr>
  </property>
  <property fmtid="{D5CDD505-2E9C-101B-9397-08002B2CF9AE}" pid="13" name="MFRefresh">
    <vt:lpwstr>False</vt:lpwstr>
  </property>
</Properties>
</file>