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0A" w:rsidRDefault="0091640A" w:rsidP="0091640A">
      <w:pPr>
        <w:spacing w:after="0" w:line="276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2 do </w:t>
      </w:r>
      <w:r w:rsidR="00EF2774">
        <w:rPr>
          <w:rFonts w:cstheme="minorHAnsi"/>
          <w:b/>
          <w:bCs/>
        </w:rPr>
        <w:t>Ogłoszenia</w:t>
      </w:r>
    </w:p>
    <w:p w:rsidR="0003582D" w:rsidRPr="00816771" w:rsidRDefault="00507C56" w:rsidP="0003582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O</w:t>
      </w:r>
      <w:r w:rsidR="0003582D" w:rsidRPr="00816771">
        <w:rPr>
          <w:rFonts w:cstheme="minorHAnsi"/>
          <w:b/>
          <w:bCs/>
        </w:rPr>
        <w:t>pis przedmiotu zamówienia</w:t>
      </w:r>
      <w:r w:rsidR="0003582D" w:rsidRPr="00816771">
        <w:rPr>
          <w:rFonts w:cstheme="minorHAnsi"/>
          <w:b/>
        </w:rPr>
        <w:t xml:space="preserve"> </w:t>
      </w:r>
    </w:p>
    <w:p w:rsidR="0003582D" w:rsidRDefault="0003582D" w:rsidP="0003582D">
      <w:pPr>
        <w:spacing w:after="0" w:line="276" w:lineRule="auto"/>
        <w:jc w:val="center"/>
        <w:rPr>
          <w:rFonts w:cstheme="minorHAnsi"/>
          <w:b/>
        </w:rPr>
      </w:pPr>
      <w:r w:rsidRPr="00816771">
        <w:rPr>
          <w:rFonts w:cstheme="minorHAnsi"/>
          <w:b/>
        </w:rPr>
        <w:t>PARAMETRY SPRZĘTU OFEROWANEGO PRZEZ WYKONAWCĘ</w:t>
      </w:r>
    </w:p>
    <w:p w:rsidR="00E341BA" w:rsidRDefault="009F0A9C" w:rsidP="009F0A9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CZĘŚCI </w:t>
      </w:r>
      <w:r w:rsidR="009577E1">
        <w:rPr>
          <w:rFonts w:cstheme="minorHAnsi"/>
          <w:b/>
        </w:rPr>
        <w:t>NR</w:t>
      </w:r>
      <w:r w:rsidR="00E341BA">
        <w:rPr>
          <w:rFonts w:cstheme="minorHAnsi"/>
          <w:b/>
        </w:rPr>
        <w:t>……….</w:t>
      </w:r>
      <w:r>
        <w:rPr>
          <w:rFonts w:cstheme="minorHAnsi"/>
          <w:b/>
        </w:rPr>
        <w:t xml:space="preserve"> ZAMÓWIENIA</w:t>
      </w:r>
      <w:r w:rsidR="00E341BA">
        <w:rPr>
          <w:rFonts w:cstheme="minorHAnsi"/>
          <w:b/>
        </w:rPr>
        <w:t xml:space="preserve"> </w:t>
      </w:r>
    </w:p>
    <w:p w:rsidR="009F0A9C" w:rsidRPr="00E341BA" w:rsidRDefault="00E341BA" w:rsidP="009F0A9C">
      <w:pPr>
        <w:spacing w:after="0" w:line="276" w:lineRule="auto"/>
        <w:jc w:val="center"/>
        <w:rPr>
          <w:rFonts w:cstheme="minorHAnsi"/>
          <w:b/>
          <w:bCs/>
          <w:color w:val="FF0000"/>
        </w:rPr>
      </w:pPr>
      <w:r w:rsidRPr="00E341BA">
        <w:rPr>
          <w:rFonts w:cstheme="minorHAnsi"/>
          <w:b/>
          <w:color w:val="FF0000"/>
        </w:rPr>
        <w:t>(należy wskazać</w:t>
      </w:r>
      <w:r>
        <w:rPr>
          <w:rFonts w:cstheme="minorHAnsi"/>
          <w:b/>
          <w:color w:val="FF0000"/>
        </w:rPr>
        <w:t xml:space="preserve"> nr</w:t>
      </w:r>
      <w:r w:rsidRPr="00E341BA">
        <w:rPr>
          <w:rFonts w:cstheme="minorHAnsi"/>
          <w:b/>
          <w:color w:val="FF0000"/>
        </w:rPr>
        <w:t xml:space="preserve"> częś</w:t>
      </w:r>
      <w:r>
        <w:rPr>
          <w:rFonts w:cstheme="minorHAnsi"/>
          <w:b/>
          <w:color w:val="FF0000"/>
        </w:rPr>
        <w:t>ci</w:t>
      </w:r>
      <w:r w:rsidRPr="00E341BA">
        <w:rPr>
          <w:rFonts w:cstheme="minorHAnsi"/>
          <w:b/>
          <w:color w:val="FF0000"/>
        </w:rPr>
        <w:t xml:space="preserve"> zamówienia, na którą składana jest oferta)</w:t>
      </w:r>
    </w:p>
    <w:p w:rsidR="008631A4" w:rsidRDefault="008631A4" w:rsidP="008631A4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8631A4" w:rsidRPr="007F03E3" w:rsidRDefault="008631A4" w:rsidP="008631A4">
      <w:pPr>
        <w:spacing w:after="0" w:line="480" w:lineRule="auto"/>
        <w:rPr>
          <w:rFonts w:cstheme="minorHAnsi"/>
          <w:b/>
          <w:sz w:val="24"/>
          <w:szCs w:val="24"/>
        </w:rPr>
      </w:pPr>
      <w:r w:rsidRPr="007F03E3">
        <w:rPr>
          <w:rFonts w:cstheme="minorHAnsi"/>
          <w:b/>
          <w:sz w:val="24"/>
          <w:szCs w:val="24"/>
        </w:rPr>
        <w:t>Wykonawca:</w:t>
      </w:r>
    </w:p>
    <w:p w:rsidR="008631A4" w:rsidRPr="007F03E3" w:rsidRDefault="008631A4" w:rsidP="008631A4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:rsidR="008631A4" w:rsidRPr="007F03E3" w:rsidRDefault="008631A4" w:rsidP="008631A4">
      <w:pPr>
        <w:ind w:right="5953"/>
        <w:rPr>
          <w:rFonts w:cstheme="minorHAnsi"/>
          <w:i/>
          <w:sz w:val="20"/>
          <w:szCs w:val="20"/>
        </w:rPr>
      </w:pPr>
      <w:r w:rsidRPr="004633B5">
        <w:rPr>
          <w:rFonts w:cstheme="minorHAnsi"/>
          <w:i/>
          <w:sz w:val="16"/>
          <w:szCs w:val="16"/>
        </w:rPr>
        <w:t>(</w:t>
      </w:r>
      <w:r w:rsidRPr="007F03E3">
        <w:rPr>
          <w:rFonts w:cstheme="minorHAnsi"/>
          <w:i/>
          <w:sz w:val="20"/>
          <w:szCs w:val="20"/>
        </w:rPr>
        <w:t xml:space="preserve">pełna nazwa/firma, adres, </w:t>
      </w:r>
      <w:r>
        <w:rPr>
          <w:rFonts w:cstheme="minorHAnsi"/>
          <w:i/>
          <w:sz w:val="20"/>
          <w:szCs w:val="20"/>
        </w:rPr>
        <w:br/>
      </w:r>
      <w:r w:rsidRPr="007F03E3">
        <w:rPr>
          <w:rFonts w:cstheme="minorHAnsi"/>
          <w:i/>
          <w:sz w:val="20"/>
          <w:szCs w:val="20"/>
        </w:rPr>
        <w:t>w zależności od podmiotu: NIP/PESEL, KRS/</w:t>
      </w:r>
      <w:proofErr w:type="spellStart"/>
      <w:r w:rsidRPr="007F03E3">
        <w:rPr>
          <w:rFonts w:cstheme="minorHAnsi"/>
          <w:i/>
          <w:sz w:val="20"/>
          <w:szCs w:val="20"/>
        </w:rPr>
        <w:t>CEiDG</w:t>
      </w:r>
      <w:proofErr w:type="spellEnd"/>
      <w:r w:rsidRPr="007F03E3">
        <w:rPr>
          <w:rFonts w:cstheme="minorHAnsi"/>
          <w:i/>
          <w:sz w:val="20"/>
          <w:szCs w:val="20"/>
        </w:rPr>
        <w:t>)</w:t>
      </w:r>
    </w:p>
    <w:p w:rsidR="008631A4" w:rsidRPr="007F03E3" w:rsidRDefault="008631A4" w:rsidP="008631A4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F03E3">
        <w:rPr>
          <w:rFonts w:cstheme="minorHAnsi"/>
          <w:sz w:val="24"/>
          <w:szCs w:val="24"/>
          <w:u w:val="single"/>
        </w:rPr>
        <w:t>reprezentowany przez:</w:t>
      </w:r>
    </w:p>
    <w:p w:rsidR="008631A4" w:rsidRPr="007F03E3" w:rsidRDefault="008631A4" w:rsidP="008631A4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:rsidR="008631A4" w:rsidRPr="007F03E3" w:rsidRDefault="008631A4" w:rsidP="008631A4">
      <w:pPr>
        <w:spacing w:after="0"/>
        <w:ind w:right="5953"/>
        <w:rPr>
          <w:rFonts w:cstheme="minorHAnsi"/>
          <w:i/>
          <w:sz w:val="20"/>
          <w:szCs w:val="20"/>
        </w:rPr>
      </w:pPr>
      <w:r w:rsidRPr="007F03E3">
        <w:rPr>
          <w:rFonts w:cstheme="minorHAnsi"/>
          <w:i/>
          <w:sz w:val="20"/>
          <w:szCs w:val="20"/>
        </w:rPr>
        <w:t>(imię, nazwisko, stanowisko/podstawa do  reprezentacji)</w:t>
      </w:r>
    </w:p>
    <w:p w:rsidR="0003582D" w:rsidRPr="00816771" w:rsidRDefault="0003582D" w:rsidP="0003582D">
      <w:pPr>
        <w:spacing w:after="0" w:line="276" w:lineRule="auto"/>
        <w:jc w:val="both"/>
        <w:rPr>
          <w:rFonts w:cstheme="minorHAnsi"/>
          <w:b/>
        </w:rPr>
      </w:pPr>
    </w:p>
    <w:p w:rsidR="0003582D" w:rsidRPr="00816771" w:rsidRDefault="0003582D" w:rsidP="0003582D">
      <w:pPr>
        <w:pStyle w:val="Akapitzlist"/>
        <w:spacing w:after="0" w:line="276" w:lineRule="auto"/>
        <w:ind w:left="0"/>
        <w:contextualSpacing w:val="0"/>
        <w:jc w:val="center"/>
        <w:rPr>
          <w:rFonts w:eastAsia="Times New Roman" w:cstheme="minorHAnsi"/>
          <w:b/>
          <w:bCs/>
        </w:rPr>
      </w:pPr>
      <w:r w:rsidRPr="00816771">
        <w:rPr>
          <w:rFonts w:eastAsia="Times New Roman" w:cstheme="minorHAnsi"/>
          <w:b/>
          <w:bCs/>
        </w:rPr>
        <w:t xml:space="preserve">Skaner A4 </w:t>
      </w:r>
      <w:r w:rsidR="000C4CC0">
        <w:rPr>
          <w:rFonts w:eastAsia="Times New Roman" w:cstheme="minorHAnsi"/>
          <w:b/>
          <w:bCs/>
        </w:rPr>
        <w:t>–</w:t>
      </w:r>
      <w:r w:rsidRPr="00816771">
        <w:rPr>
          <w:rFonts w:eastAsia="Times New Roman" w:cstheme="minorHAnsi"/>
          <w:b/>
          <w:bCs/>
        </w:rPr>
        <w:t xml:space="preserve"> </w:t>
      </w:r>
      <w:r w:rsidR="000C4CC0">
        <w:rPr>
          <w:rFonts w:eastAsia="Times New Roman" w:cstheme="minorHAnsi"/>
          <w:b/>
          <w:bCs/>
        </w:rPr>
        <w:t xml:space="preserve">15 </w:t>
      </w:r>
      <w:r w:rsidRPr="00CC5A46">
        <w:rPr>
          <w:rFonts w:eastAsia="Times New Roman" w:cstheme="minorHAnsi"/>
          <w:b/>
          <w:bCs/>
        </w:rPr>
        <w:t>sztuk</w:t>
      </w:r>
    </w:p>
    <w:p w:rsidR="0003582D" w:rsidRDefault="0003582D" w:rsidP="0003582D">
      <w:pPr>
        <w:spacing w:after="0" w:line="276" w:lineRule="auto"/>
        <w:jc w:val="both"/>
        <w:rPr>
          <w:rFonts w:cstheme="minorHAnsi"/>
          <w:b/>
        </w:rPr>
      </w:pPr>
    </w:p>
    <w:p w:rsidR="0003582D" w:rsidRPr="00816771" w:rsidRDefault="0003582D" w:rsidP="0003582D">
      <w:pPr>
        <w:spacing w:after="0" w:line="276" w:lineRule="auto"/>
        <w:jc w:val="both"/>
        <w:rPr>
          <w:rFonts w:cstheme="minorHAnsi"/>
          <w:b/>
        </w:rPr>
      </w:pPr>
      <w:r w:rsidRPr="00816771">
        <w:rPr>
          <w:rFonts w:cstheme="minorHAnsi"/>
          <w:b/>
        </w:rPr>
        <w:t xml:space="preserve">Oferowany przedmiot zamówienia winien być fabrycznie nowy, </w:t>
      </w:r>
      <w:r w:rsidRPr="00816771">
        <w:rPr>
          <w:rFonts w:cstheme="minorHAnsi"/>
          <w:b/>
          <w:bCs/>
        </w:rPr>
        <w:t>wyprod</w:t>
      </w:r>
      <w:r w:rsidR="0076063D">
        <w:rPr>
          <w:rFonts w:cstheme="minorHAnsi"/>
          <w:b/>
          <w:bCs/>
        </w:rPr>
        <w:t>ukowany nie wcześniej niż w 2021</w:t>
      </w:r>
      <w:r w:rsidRPr="00816771">
        <w:rPr>
          <w:rFonts w:cstheme="minorHAnsi"/>
          <w:b/>
          <w:bCs/>
        </w:rPr>
        <w:t xml:space="preserve"> roku</w:t>
      </w:r>
      <w:r w:rsidRPr="00816771">
        <w:rPr>
          <w:rFonts w:cstheme="minorHAnsi"/>
          <w:b/>
        </w:rPr>
        <w:t>.</w:t>
      </w:r>
    </w:p>
    <w:p w:rsidR="0003582D" w:rsidRPr="00816771" w:rsidRDefault="0003582D" w:rsidP="0003582D">
      <w:pPr>
        <w:pStyle w:val="Akapitzlist"/>
        <w:spacing w:after="0" w:line="276" w:lineRule="auto"/>
        <w:ind w:left="0"/>
        <w:contextualSpacing w:val="0"/>
        <w:rPr>
          <w:rFonts w:cstheme="minorHAnsi"/>
          <w:b/>
          <w:bCs/>
        </w:rPr>
      </w:pPr>
    </w:p>
    <w:tbl>
      <w:tblPr>
        <w:tblW w:w="1063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828"/>
      </w:tblGrid>
      <w:tr w:rsidR="0003582D" w:rsidRPr="00816771" w:rsidTr="0077283B">
        <w:trPr>
          <w:trHeight w:val="315"/>
          <w:jc w:val="right"/>
        </w:trPr>
        <w:tc>
          <w:tcPr>
            <w:tcW w:w="6804" w:type="dxa"/>
            <w:noWrap/>
            <w:vAlign w:val="bottom"/>
            <w:hideMark/>
          </w:tcPr>
          <w:p w:rsidR="0003582D" w:rsidRPr="00816771" w:rsidRDefault="0003582D" w:rsidP="0077283B">
            <w:pPr>
              <w:spacing w:after="0" w:line="276" w:lineRule="auto"/>
              <w:jc w:val="right"/>
              <w:rPr>
                <w:rFonts w:eastAsia="Times New Roman" w:cstheme="minorHAnsi"/>
                <w:bCs/>
                <w:iCs/>
              </w:rPr>
            </w:pPr>
            <w:r w:rsidRPr="00816771">
              <w:rPr>
                <w:rFonts w:eastAsia="Times New Roman" w:cstheme="minorHAnsi"/>
                <w:bCs/>
                <w:iCs/>
              </w:rPr>
              <w:t>Nazwa producenta, dystrybutora (jeżeli występuje):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816771">
              <w:rPr>
                <w:rFonts w:eastAsia="Times New Roman" w:cstheme="minorHAnsi"/>
                <w:b/>
                <w:bCs/>
                <w:i/>
                <w:iCs/>
              </w:rPr>
              <w:t> </w:t>
            </w:r>
          </w:p>
        </w:tc>
      </w:tr>
      <w:tr w:rsidR="0003582D" w:rsidRPr="00816771" w:rsidTr="0077283B">
        <w:trPr>
          <w:trHeight w:val="315"/>
          <w:jc w:val="right"/>
        </w:trPr>
        <w:tc>
          <w:tcPr>
            <w:tcW w:w="6804" w:type="dxa"/>
            <w:noWrap/>
            <w:vAlign w:val="bottom"/>
            <w:hideMark/>
          </w:tcPr>
          <w:p w:rsidR="0003582D" w:rsidRPr="00816771" w:rsidRDefault="0003582D" w:rsidP="0077283B">
            <w:pPr>
              <w:spacing w:after="0" w:line="276" w:lineRule="auto"/>
              <w:jc w:val="right"/>
              <w:rPr>
                <w:rFonts w:eastAsia="Times New Roman" w:cstheme="minorHAnsi"/>
                <w:bCs/>
                <w:iCs/>
              </w:rPr>
            </w:pPr>
            <w:r w:rsidRPr="00816771">
              <w:rPr>
                <w:rFonts w:eastAsia="Times New Roman" w:cstheme="minorHAnsi"/>
                <w:bCs/>
                <w:iCs/>
              </w:rPr>
              <w:t>Model, numer (jeżeli występuje):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816771">
              <w:rPr>
                <w:rFonts w:eastAsia="Times New Roman" w:cstheme="minorHAnsi"/>
                <w:b/>
                <w:bCs/>
                <w:i/>
                <w:iCs/>
              </w:rPr>
              <w:t> </w:t>
            </w:r>
          </w:p>
        </w:tc>
      </w:tr>
      <w:tr w:rsidR="0003582D" w:rsidRPr="00816771" w:rsidTr="0077283B">
        <w:trPr>
          <w:trHeight w:val="315"/>
          <w:jc w:val="right"/>
        </w:trPr>
        <w:tc>
          <w:tcPr>
            <w:tcW w:w="6804" w:type="dxa"/>
            <w:noWrap/>
            <w:vAlign w:val="bottom"/>
            <w:hideMark/>
          </w:tcPr>
          <w:p w:rsidR="0003582D" w:rsidRPr="00816771" w:rsidRDefault="0003582D" w:rsidP="0077283B">
            <w:pPr>
              <w:spacing w:after="0" w:line="276" w:lineRule="auto"/>
              <w:jc w:val="right"/>
              <w:rPr>
                <w:rFonts w:eastAsia="Times New Roman" w:cstheme="minorHAnsi"/>
                <w:bCs/>
                <w:iCs/>
              </w:rPr>
            </w:pPr>
            <w:r w:rsidRPr="00816771">
              <w:rPr>
                <w:rFonts w:eastAsia="Times New Roman" w:cstheme="minorHAnsi"/>
                <w:bCs/>
                <w:iCs/>
              </w:rPr>
              <w:t>Inne oznaczenia (jeżeli występują):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</w:tbl>
    <w:p w:rsidR="0003582D" w:rsidRPr="00816771" w:rsidRDefault="0003582D" w:rsidP="0003582D">
      <w:pPr>
        <w:spacing w:after="0" w:line="276" w:lineRule="auto"/>
        <w:jc w:val="both"/>
        <w:rPr>
          <w:rFonts w:cstheme="minorHAnsi"/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14"/>
        <w:gridCol w:w="3670"/>
        <w:gridCol w:w="3671"/>
      </w:tblGrid>
      <w:tr w:rsidR="0003582D" w:rsidRPr="00816771" w:rsidTr="0077283B">
        <w:trPr>
          <w:trHeight w:val="558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b/>
              </w:rPr>
              <w:t>Cecha/Parametr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jc w:val="center"/>
              <w:rPr>
                <w:rFonts w:cstheme="minorHAnsi"/>
                <w:b/>
                <w:i/>
                <w:iCs/>
                <w:strike/>
              </w:rPr>
            </w:pPr>
            <w:r w:rsidRPr="00816771">
              <w:rPr>
                <w:rFonts w:eastAsia="Times New Roman" w:cstheme="minorHAnsi"/>
                <w:b/>
                <w:bCs/>
              </w:rPr>
              <w:t>Wymagania minimalne</w:t>
            </w:r>
          </w:p>
        </w:tc>
        <w:tc>
          <w:tcPr>
            <w:tcW w:w="2030" w:type="pct"/>
            <w:shd w:val="clear" w:color="auto" w:fill="E7E6E6" w:themeFill="background2"/>
          </w:tcPr>
          <w:p w:rsidR="0003582D" w:rsidRPr="00816771" w:rsidRDefault="0003582D" w:rsidP="0077283B">
            <w:pPr>
              <w:keepNext/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816771">
              <w:rPr>
                <w:rFonts w:cstheme="minorHAnsi"/>
                <w:b/>
                <w:bCs/>
              </w:rPr>
              <w:t>Oferowane przez Wykonawcę</w:t>
            </w:r>
          </w:p>
          <w:p w:rsidR="0003582D" w:rsidRPr="00816771" w:rsidRDefault="0003582D" w:rsidP="0077283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6771">
              <w:rPr>
                <w:rFonts w:cstheme="minorHAnsi"/>
                <w:i/>
                <w:iCs/>
              </w:rPr>
              <w:t>(szczegółowy opis)</w:t>
            </w:r>
          </w:p>
        </w:tc>
      </w:tr>
      <w:tr w:rsidR="0003582D" w:rsidRPr="00816771" w:rsidTr="0077283B">
        <w:trPr>
          <w:trHeight w:val="558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Przeznaczenie urządzenia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Skanowanie dokumentów o różnych formatach i gramaturach zgodnie </w:t>
            </w:r>
            <w:r w:rsidR="00EE7350">
              <w:rPr>
                <w:rFonts w:eastAsia="Times New Roman" w:cstheme="minorHAnsi"/>
                <w:lang w:eastAsia="pl-PL"/>
              </w:rPr>
              <w:br/>
            </w:r>
            <w:r w:rsidRPr="00816771">
              <w:rPr>
                <w:rFonts w:eastAsia="Times New Roman" w:cstheme="minorHAnsi"/>
                <w:lang w:eastAsia="pl-PL"/>
              </w:rPr>
              <w:t>z zaleceniami producenta urządzenia.</w:t>
            </w:r>
          </w:p>
        </w:tc>
      </w:tr>
      <w:tr w:rsidR="0003582D" w:rsidRPr="00816771" w:rsidTr="0077283B">
        <w:trPr>
          <w:trHeight w:val="558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Typ skanera (obudowa)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Skaner płaski A4 ze zintegrowanym podajnikiem ADF A4 - obudowa kompaktowa zawierająca skaner z podajnikiem automatycznym (ADF) oraz skaner płaski.</w:t>
            </w:r>
          </w:p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Dopuszcza się skaner ADF i skaner płaski w oddzielnych obudowach pracujące jako pojedyncze, zintegrowane urządzenie skanujące.</w:t>
            </w:r>
          </w:p>
        </w:tc>
      </w:tr>
      <w:tr w:rsidR="0003582D" w:rsidRPr="00816771" w:rsidTr="0077283B">
        <w:trPr>
          <w:trHeight w:val="558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Producent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Oba skanery (skaner z ADF i skaner płaski) muszą pochodzić od jednego producenta</w:t>
            </w:r>
          </w:p>
        </w:tc>
      </w:tr>
      <w:tr w:rsidR="0003582D" w:rsidRPr="00816771" w:rsidTr="0077283B">
        <w:trPr>
          <w:trHeight w:val="374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Optyczna rozdzielczość skanowania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optyczna 600 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dpi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, sterownik 1200 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273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Oświetlenie (źródło światła)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Linia LED - 1 z przodu, 1 z tyłu, 1 w skanerze płaskim</w:t>
            </w:r>
          </w:p>
        </w:tc>
      </w:tr>
      <w:tr w:rsidR="0003582D" w:rsidRPr="00816771" w:rsidTr="0077283B">
        <w:trPr>
          <w:trHeight w:val="273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lastRenderedPageBreak/>
              <w:t>Układ optyczny (przetwornik obrazu)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816771">
              <w:rPr>
                <w:rFonts w:eastAsia="Times New Roman" w:cstheme="minorHAnsi"/>
                <w:lang w:val="en-US" w:eastAsia="pl-PL"/>
              </w:rPr>
              <w:t xml:space="preserve">W </w:t>
            </w:r>
            <w:proofErr w:type="spellStart"/>
            <w:r w:rsidRPr="00816771">
              <w:rPr>
                <w:rFonts w:eastAsia="Times New Roman" w:cstheme="minorHAnsi"/>
                <w:lang w:val="en-US" w:eastAsia="pl-PL"/>
              </w:rPr>
              <w:t>technologii</w:t>
            </w:r>
            <w:proofErr w:type="spellEnd"/>
            <w:r w:rsidRPr="00816771">
              <w:rPr>
                <w:rFonts w:eastAsia="Times New Roman" w:cstheme="minorHAnsi"/>
                <w:lang w:val="en-US" w:eastAsia="pl-PL"/>
              </w:rPr>
              <w:t xml:space="preserve"> CCD (Charge Coupled Device) </w:t>
            </w:r>
            <w:proofErr w:type="spellStart"/>
            <w:r w:rsidRPr="00816771">
              <w:rPr>
                <w:rFonts w:eastAsia="Times New Roman" w:cstheme="minorHAnsi"/>
                <w:lang w:val="en-US" w:eastAsia="pl-PL"/>
              </w:rPr>
              <w:t>lub</w:t>
            </w:r>
            <w:proofErr w:type="spellEnd"/>
            <w:r w:rsidRPr="00816771">
              <w:rPr>
                <w:rFonts w:eastAsia="Times New Roman" w:cstheme="minorHAnsi"/>
                <w:lang w:val="en-US" w:eastAsia="pl-PL"/>
              </w:rPr>
              <w:t xml:space="preserve"> CIS</w:t>
            </w:r>
            <w:r w:rsidRPr="00816771">
              <w:rPr>
                <w:rFonts w:eastAsia="Calibri" w:cstheme="minorHAnsi"/>
                <w:lang w:val="en-US"/>
              </w:rPr>
              <w:t xml:space="preserve"> </w:t>
            </w:r>
            <w:r w:rsidRPr="00816771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Contact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 Image Sensor) – minimum przetwornik w skanerze ADF - 1 z przodu, 1 z tyłu, 1 przetwornik w skanerze płaskim. </w:t>
            </w:r>
          </w:p>
        </w:tc>
      </w:tr>
      <w:tr w:rsidR="0003582D" w:rsidRPr="00816771" w:rsidTr="0077283B">
        <w:trPr>
          <w:trHeight w:val="13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Tryb skanowania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Monochromatyczny, odcienie szarości, kolor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320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Kodowanie koloru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24-bit</w:t>
            </w:r>
          </w:p>
        </w:tc>
      </w:tr>
      <w:tr w:rsidR="0003582D" w:rsidRPr="00816771" w:rsidTr="0077283B">
        <w:trPr>
          <w:trHeight w:val="263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Kodowanie szarości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8-bit</w:t>
            </w:r>
          </w:p>
        </w:tc>
      </w:tr>
      <w:tr w:rsidR="0003582D" w:rsidRPr="00816771" w:rsidTr="0077283B">
        <w:trPr>
          <w:trHeight w:val="28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Interfejs komunikacyjny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Zgodny ze standardem TWAIN, ISIS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1266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Format pliku zawierającego zeskanowany obraz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TIFF, JPG, PDF, PDF 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przeszukiwalny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>, PDF/A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28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Sterowniki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Windows 8.1/10/11 (32/64-bit)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28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Standardowe rozwiązania komunikacyjne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16771">
              <w:rPr>
                <w:rFonts w:eastAsia="Times New Roman" w:cstheme="minorHAnsi"/>
                <w:lang w:val="en-US" w:eastAsia="pl-PL"/>
              </w:rPr>
              <w:t>Interfejs</w:t>
            </w:r>
            <w:proofErr w:type="spellEnd"/>
            <w:r w:rsidRPr="00816771">
              <w:rPr>
                <w:rFonts w:eastAsia="Times New Roman" w:cstheme="minorHAnsi"/>
                <w:lang w:val="en-US" w:eastAsia="pl-PL"/>
              </w:rPr>
              <w:t xml:space="preserve"> Ethernet - minimum 100 Base-TX / 10 Base-T</w:t>
            </w:r>
          </w:p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W przypadku, gdy skaner posiada tylko interfejs USB (min. 2.0/3.0) dopuszcza się zastosowanie dodatkowego urządzenia (przystawki) konwertującego interfejs USB na interfejs Ethernet 10BASE-T/100BASE-TX/1000BASE-T (automatyczne rozpoznawanie). </w:t>
            </w:r>
          </w:p>
        </w:tc>
      </w:tr>
      <w:tr w:rsidR="0003582D" w:rsidRPr="00816771" w:rsidTr="0077283B">
        <w:trPr>
          <w:trHeight w:val="28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Funkcje poprawy jakości skanów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eliminacja przekosu,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przycinanie automatyczne, 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kolor 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dropout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 (usuwanie koloru)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skanowanie dwustrumieniowe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interaktywna regulacja koloru, jasności i kontrastu,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automatyczna orientacja, 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automatyczne wykrywanie kolorów, 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wykrywanie pustej strony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filtrowanie smug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459" w:hanging="42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wypełnianie otworów w obrazie,</w:t>
            </w:r>
          </w:p>
          <w:p w:rsidR="0003582D" w:rsidRPr="00816771" w:rsidRDefault="0003582D" w:rsidP="0077283B">
            <w:pPr>
              <w:numPr>
                <w:ilvl w:val="0"/>
                <w:numId w:val="2"/>
              </w:numPr>
              <w:spacing w:after="0" w:line="276" w:lineRule="auto"/>
              <w:ind w:left="459" w:hanging="42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filtr ostrości, automatyczna jasność</w:t>
            </w:r>
          </w:p>
        </w:tc>
      </w:tr>
      <w:tr w:rsidR="0003582D" w:rsidRPr="00816771" w:rsidTr="0077283B">
        <w:trPr>
          <w:trHeight w:val="435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Obsługiwane formaty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Minimum w zakresie A4, A5, A6, B5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2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Maksymalny rozmiar dokumentu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216 x 1 000 mm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2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Minimalny rozmiar dokumentu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70 x 70 mm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2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Obsługa długich dokumentów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do 3 000 mm 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2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Obsługa kart plastikowych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Obsługa kart i dokumentów plastikowych do 1 mm</w:t>
            </w:r>
          </w:p>
          <w:p w:rsidR="00507C56" w:rsidRPr="00816771" w:rsidRDefault="00507C56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2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lastRenderedPageBreak/>
              <w:t>Gramatura obsługiwanych dokumentów przy automatycznym podawaniu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  <w:r w:rsidRPr="00816771">
              <w:rPr>
                <w:rFonts w:eastAsia="Times New Roman" w:cstheme="minorHAnsi"/>
                <w:bCs/>
                <w:lang w:eastAsia="pl-PL"/>
              </w:rPr>
              <w:t>55 –</w:t>
            </w:r>
            <w:r w:rsidRPr="00816771">
              <w:rPr>
                <w:rFonts w:eastAsia="Times New Roman" w:cstheme="minorHAnsi"/>
                <w:lang w:eastAsia="pl-PL"/>
              </w:rPr>
              <w:t xml:space="preserve"> 400 g/m</w:t>
            </w:r>
            <w:r w:rsidRPr="00816771">
              <w:rPr>
                <w:rFonts w:eastAsia="Times New Roman" w:cstheme="minorHAnsi"/>
                <w:vertAlign w:val="superscript"/>
                <w:lang w:eastAsia="pl-PL"/>
              </w:rPr>
              <w:t xml:space="preserve">2 </w:t>
            </w:r>
          </w:p>
        </w:tc>
      </w:tr>
      <w:tr w:rsidR="0003582D" w:rsidRPr="00816771" w:rsidTr="0077283B">
        <w:trPr>
          <w:trHeight w:val="217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Sposób skanowania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Skanowanie jednostronne lub dwustronne</w:t>
            </w:r>
          </w:p>
        </w:tc>
      </w:tr>
      <w:tr w:rsidR="0003582D" w:rsidRPr="00816771" w:rsidTr="0077283B">
        <w:trPr>
          <w:trHeight w:val="39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Ilość arkuszy na minutę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Minimum 40 arkuszy/min., 80 obrazów/min. (dla formatu A4)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34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Dzienne dopuszczalne obciążenie skanera (dzienna wydajność niezawodnej pracy)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Minimum 4000 skanów (stron)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450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Rozpoznawanie podwójnych pobrań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071BB">
              <w:rPr>
                <w:rFonts w:eastAsia="Times New Roman" w:cstheme="minorHAnsi"/>
                <w:lang w:eastAsia="pl-PL"/>
              </w:rPr>
              <w:t>Czujnik ultradźwiękowy</w:t>
            </w:r>
            <w:r>
              <w:rPr>
                <w:rFonts w:eastAsia="Times New Roman" w:cstheme="minorHAnsi"/>
                <w:lang w:eastAsia="pl-PL"/>
              </w:rPr>
              <w:t xml:space="preserve"> wykrywający podwójne pobranie </w:t>
            </w:r>
            <w:r w:rsidRPr="00E071BB">
              <w:rPr>
                <w:rFonts w:eastAsia="Times New Roman" w:cstheme="minorHAnsi"/>
                <w:lang w:eastAsia="pl-PL"/>
              </w:rPr>
              <w:t>papieru z interaktywnym przywracaniem pobrania wielu arkuszy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310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Pojemność podajnika</w:t>
            </w:r>
          </w:p>
        </w:tc>
        <w:tc>
          <w:tcPr>
            <w:tcW w:w="203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Minimum 80 arkuszy (80 g/m</w:t>
            </w:r>
            <w:r w:rsidRPr="00816771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816771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030" w:type="pct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582D" w:rsidRPr="00816771" w:rsidTr="0077283B">
        <w:trPr>
          <w:trHeight w:val="371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Pozostałe wymagania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Skanery muszą być fabrycznie nowe, zakupione w oficjalnym kanale sprzedaży producenta i posiadać pakiet usług gwarancyjnych kierowanych do użytkowników z obszaru Rzeczpospolitej Polskiej. Dostarczany sprzęt musi być wyprod</w:t>
            </w:r>
            <w:r w:rsidR="00696D5A">
              <w:rPr>
                <w:rFonts w:eastAsia="Times New Roman" w:cstheme="minorHAnsi"/>
                <w:lang w:eastAsia="pl-PL"/>
              </w:rPr>
              <w:t>ukowany nie wcześniej niż w 2021</w:t>
            </w:r>
            <w:r w:rsidRPr="00816771">
              <w:rPr>
                <w:rFonts w:eastAsia="Times New Roman" w:cstheme="minorHAnsi"/>
                <w:lang w:eastAsia="pl-PL"/>
              </w:rPr>
              <w:t xml:space="preserve"> r.</w:t>
            </w:r>
          </w:p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Do każdego urządzenia nośniki CD/DVD ze sterownikami, oprogramowaniem standardowym dołączanym do urządzenia oraz instrukcją obsługi w języku polskim.</w:t>
            </w:r>
          </w:p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Możliwość pełnej konfiguracji skanera z podłączonej stacji komputerowej,</w:t>
            </w:r>
          </w:p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Możliwość obsługi procesu skanowania zdalnie za pomocą stanowiska komputerowego (poza czynnościami takimi jak: włączenie zasilana skanera, włożenie dokumentów do podajnika, obsługa techniczno-serwisowa),</w:t>
            </w:r>
          </w:p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Skanery muszą zostać dostarczone ze wszystkimi kablami zasilającymi oraz przewodami połączeniowymi </w:t>
            </w:r>
          </w:p>
          <w:p w:rsidR="0003582D" w:rsidRPr="00816771" w:rsidRDefault="0003582D" w:rsidP="0077283B">
            <w:pPr>
              <w:numPr>
                <w:ilvl w:val="2"/>
                <w:numId w:val="1"/>
              </w:numPr>
              <w:spacing w:after="0" w:line="276" w:lineRule="auto"/>
              <w:ind w:left="319" w:hanging="286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Pakiet startowy zawierający komplet narzędzi służących użytkownikowi skanera do jego samodzielnej podstawowej konserwacji (zestaw do wymiany rolek, zestaw do czyszczenia rolek) – należy dodatkowo dostarczyć tzw.:</w:t>
            </w:r>
          </w:p>
          <w:p w:rsidR="0003582D" w:rsidRPr="00816771" w:rsidRDefault="0003582D" w:rsidP="0077283B">
            <w:pPr>
              <w:numPr>
                <w:ilvl w:val="0"/>
                <w:numId w:val="3"/>
              </w:numPr>
              <w:spacing w:after="0" w:line="276" w:lineRule="auto"/>
              <w:ind w:left="744" w:hanging="425"/>
              <w:contextualSpacing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pakiet czyszczący (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Cleaning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 Kit),</w:t>
            </w:r>
          </w:p>
          <w:p w:rsidR="0003582D" w:rsidRPr="00816771" w:rsidRDefault="0003582D" w:rsidP="0077283B">
            <w:pPr>
              <w:numPr>
                <w:ilvl w:val="0"/>
                <w:numId w:val="3"/>
              </w:numPr>
              <w:spacing w:after="0" w:line="276" w:lineRule="auto"/>
              <w:ind w:left="744" w:hanging="425"/>
              <w:contextualSpacing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zapasowe rolki podajnika (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Roller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 Kit).</w:t>
            </w:r>
          </w:p>
          <w:p w:rsidR="0003582D" w:rsidRPr="00816771" w:rsidRDefault="0003582D" w:rsidP="0077283B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Skaner lub oprogramowanie skanera umożliwia podział dokumentu na podstawie kodów jedno i dwuwymiarowych</w:t>
            </w:r>
          </w:p>
        </w:tc>
      </w:tr>
      <w:tr w:rsidR="0003582D" w:rsidRPr="00816771" w:rsidTr="0077283B">
        <w:trPr>
          <w:trHeight w:val="207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CE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Urządzenie posiada oznakowanie CE. </w:t>
            </w:r>
          </w:p>
        </w:tc>
      </w:tr>
      <w:tr w:rsidR="0003582D" w:rsidRPr="00816771" w:rsidTr="0077283B">
        <w:trPr>
          <w:trHeight w:val="425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Energy Star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Urządzenie musi być zgodne z wymaganiami normy Energy Star</w:t>
            </w:r>
          </w:p>
        </w:tc>
      </w:tr>
      <w:tr w:rsidR="0003582D" w:rsidRPr="00816771" w:rsidTr="0077283B">
        <w:trPr>
          <w:trHeight w:val="186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lastRenderedPageBreak/>
              <w:t>Zasilanie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230V~50 </w:t>
            </w:r>
            <w:proofErr w:type="spellStart"/>
            <w:r w:rsidRPr="00816771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81677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03582D" w:rsidRPr="00816771" w:rsidTr="0077283B">
        <w:trPr>
          <w:trHeight w:val="186"/>
        </w:trPr>
        <w:tc>
          <w:tcPr>
            <w:tcW w:w="940" w:type="pct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4060" w:type="pct"/>
            <w:gridSpan w:val="2"/>
            <w:shd w:val="clear" w:color="auto" w:fill="E7E6E6" w:themeFill="background2"/>
            <w:vAlign w:val="center"/>
          </w:tcPr>
          <w:p w:rsidR="0003582D" w:rsidRPr="00816771" w:rsidRDefault="0003582D" w:rsidP="0077283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lang w:eastAsia="pl-PL"/>
              </w:rPr>
              <w:t>Minimum 2</w:t>
            </w:r>
            <w:r w:rsidR="002164BC">
              <w:rPr>
                <w:rFonts w:eastAsia="Times New Roman" w:cstheme="minorHAnsi"/>
                <w:lang w:eastAsia="pl-PL"/>
              </w:rPr>
              <w:t xml:space="preserve"> lata</w:t>
            </w:r>
            <w:r w:rsidRPr="0081677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03582D" w:rsidRPr="00816771" w:rsidRDefault="0003582D" w:rsidP="00507C56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6771">
              <w:rPr>
                <w:rFonts w:eastAsia="Times New Roman" w:cstheme="minorHAnsi"/>
                <w:i/>
                <w:lang w:eastAsia="pl-PL"/>
              </w:rPr>
              <w:t xml:space="preserve">(proponowany okres gwarancji Wykonawca wskazuje w Formularzu </w:t>
            </w:r>
            <w:r w:rsidR="00507C56">
              <w:rPr>
                <w:rFonts w:eastAsia="Times New Roman" w:cstheme="minorHAnsi"/>
                <w:i/>
                <w:lang w:eastAsia="pl-PL"/>
              </w:rPr>
              <w:t>o</w:t>
            </w:r>
            <w:r w:rsidRPr="00816771">
              <w:rPr>
                <w:rFonts w:eastAsia="Times New Roman" w:cstheme="minorHAnsi"/>
                <w:i/>
                <w:lang w:eastAsia="pl-PL"/>
              </w:rPr>
              <w:t>fert</w:t>
            </w:r>
            <w:r w:rsidR="00507C56">
              <w:rPr>
                <w:rFonts w:eastAsia="Times New Roman" w:cstheme="minorHAnsi"/>
                <w:i/>
                <w:lang w:eastAsia="pl-PL"/>
              </w:rPr>
              <w:t>owym</w:t>
            </w:r>
            <w:r w:rsidRPr="00816771">
              <w:rPr>
                <w:rFonts w:eastAsia="Times New Roman" w:cstheme="minorHAnsi"/>
                <w:i/>
                <w:lang w:eastAsia="pl-PL"/>
              </w:rPr>
              <w:t>)</w:t>
            </w:r>
          </w:p>
        </w:tc>
      </w:tr>
    </w:tbl>
    <w:p w:rsidR="0003582D" w:rsidRPr="00816771" w:rsidRDefault="0003582D" w:rsidP="0003582D">
      <w:pPr>
        <w:pStyle w:val="Akapitzlist"/>
        <w:spacing w:after="0" w:line="276" w:lineRule="auto"/>
        <w:rPr>
          <w:rFonts w:cstheme="minorHAnsi"/>
        </w:rPr>
      </w:pPr>
    </w:p>
    <w:p w:rsidR="0003582D" w:rsidRPr="00816771" w:rsidRDefault="0003582D" w:rsidP="0003582D">
      <w:pPr>
        <w:spacing w:after="0" w:line="276" w:lineRule="auto"/>
        <w:jc w:val="both"/>
        <w:rPr>
          <w:rFonts w:cstheme="minorHAnsi"/>
          <w:b/>
          <w:i/>
          <w:iCs/>
          <w:color w:val="0070C0"/>
        </w:rPr>
      </w:pPr>
      <w:r w:rsidRPr="00816771">
        <w:rPr>
          <w:rFonts w:cstheme="minorHAnsi"/>
          <w:b/>
          <w:i/>
          <w:iCs/>
          <w:color w:val="0070C0"/>
        </w:rPr>
        <w:t>Informacja dla Wykonawcy:</w:t>
      </w:r>
    </w:p>
    <w:p w:rsidR="00EF2774" w:rsidRDefault="0003582D" w:rsidP="00EF2774">
      <w:pPr>
        <w:numPr>
          <w:ilvl w:val="6"/>
          <w:numId w:val="4"/>
        </w:numPr>
        <w:spacing w:after="0" w:line="276" w:lineRule="auto"/>
        <w:ind w:left="357" w:hanging="357"/>
        <w:jc w:val="both"/>
        <w:rPr>
          <w:rFonts w:cstheme="minorHAnsi"/>
          <w:color w:val="0070C0"/>
        </w:rPr>
      </w:pPr>
      <w:bookmarkStart w:id="0" w:name="_Hlk100732943"/>
      <w:r w:rsidRPr="00816771">
        <w:rPr>
          <w:rFonts w:cstheme="minorHAnsi"/>
          <w:color w:val="0070C0"/>
        </w:rPr>
        <w:t>Wykonawca wypełnia jedynie pola oznaczone na biało w kolumnie „Oferowane przez Wykonawcę (szczegółowy opis)”. Parametry opisane w rubrykach zacienionych są minimalnymi parametrami wymaganymi przez Zamawiającego.</w:t>
      </w:r>
    </w:p>
    <w:p w:rsidR="0003582D" w:rsidRPr="00EF2774" w:rsidRDefault="0003582D" w:rsidP="00EF2774">
      <w:pPr>
        <w:numPr>
          <w:ilvl w:val="6"/>
          <w:numId w:val="4"/>
        </w:numPr>
        <w:spacing w:after="0" w:line="276" w:lineRule="auto"/>
        <w:ind w:left="357" w:hanging="357"/>
        <w:jc w:val="both"/>
        <w:rPr>
          <w:rFonts w:cstheme="minorHAnsi"/>
          <w:color w:val="0070C0"/>
        </w:rPr>
      </w:pPr>
      <w:bookmarkStart w:id="1" w:name="_GoBack"/>
      <w:bookmarkEnd w:id="1"/>
      <w:r w:rsidRPr="00EF2774">
        <w:rPr>
          <w:rFonts w:cstheme="minorHAnsi"/>
          <w:color w:val="0070C0"/>
        </w:rPr>
        <w:t xml:space="preserve">Dokument należy </w:t>
      </w:r>
      <w:r w:rsidR="007256CF" w:rsidRPr="00EF2774">
        <w:rPr>
          <w:rFonts w:cstheme="minorHAnsi"/>
          <w:color w:val="0070C0"/>
        </w:rPr>
        <w:t xml:space="preserve">przekazać </w:t>
      </w:r>
      <w:r w:rsidRPr="00EF2774">
        <w:rPr>
          <w:rFonts w:cstheme="minorHAnsi"/>
          <w:color w:val="0070C0"/>
        </w:rPr>
        <w:t xml:space="preserve"> wraz z </w:t>
      </w:r>
      <w:r w:rsidRPr="00EF2774">
        <w:rPr>
          <w:rFonts w:cstheme="minorHAnsi"/>
          <w:i/>
          <w:iCs/>
          <w:color w:val="0070C0"/>
        </w:rPr>
        <w:t>ofertą</w:t>
      </w:r>
      <w:bookmarkEnd w:id="0"/>
      <w:r w:rsidR="00EF2774" w:rsidRPr="00EF2774">
        <w:rPr>
          <w:rFonts w:cstheme="minorHAnsi"/>
          <w:color w:val="0070C0"/>
        </w:rPr>
        <w:t>,</w:t>
      </w:r>
    </w:p>
    <w:p w:rsidR="007256CF" w:rsidRDefault="007256CF" w:rsidP="007256CF">
      <w:pPr>
        <w:pStyle w:val="Akapitzlist"/>
        <w:spacing w:after="0" w:line="276" w:lineRule="auto"/>
        <w:ind w:left="0"/>
        <w:contextualSpacing w:val="0"/>
        <w:jc w:val="center"/>
        <w:rPr>
          <w:rFonts w:eastAsia="Times New Roman" w:cstheme="minorHAnsi"/>
          <w:b/>
          <w:bCs/>
          <w:u w:val="single"/>
        </w:rPr>
      </w:pPr>
    </w:p>
    <w:p w:rsidR="007256CF" w:rsidRDefault="007256CF" w:rsidP="007256CF">
      <w:pPr>
        <w:pStyle w:val="Akapitzlist"/>
        <w:spacing w:after="0" w:line="276" w:lineRule="auto"/>
        <w:ind w:left="0"/>
        <w:contextualSpacing w:val="0"/>
        <w:jc w:val="center"/>
        <w:rPr>
          <w:rFonts w:eastAsia="Times New Roman" w:cstheme="minorHAnsi"/>
          <w:b/>
          <w:bCs/>
          <w:u w:val="single"/>
        </w:rPr>
      </w:pPr>
    </w:p>
    <w:p w:rsidR="00EF2774" w:rsidRPr="00EF2774" w:rsidRDefault="00EF2774" w:rsidP="00EF2774">
      <w:pPr>
        <w:tabs>
          <w:tab w:val="left" w:pos="426"/>
        </w:tabs>
        <w:jc w:val="both"/>
        <w:rPr>
          <w:rFonts w:cstheme="minorHAnsi"/>
          <w:b/>
          <w:i/>
        </w:rPr>
      </w:pPr>
      <w:r w:rsidRPr="00EF2774">
        <w:rPr>
          <w:rFonts w:eastAsia="Times New Roman" w:cstheme="minorHAnsi"/>
          <w:i/>
          <w:iCs/>
        </w:rPr>
        <w:t>Miejscowość i data_______________________</w:t>
      </w:r>
      <w:r w:rsidRPr="00EF2774">
        <w:rPr>
          <w:rFonts w:eastAsia="Times New Roman" w:cstheme="minorHAnsi"/>
          <w:i/>
          <w:iCs/>
        </w:rPr>
        <w:tab/>
      </w:r>
    </w:p>
    <w:p w:rsidR="00EF2774" w:rsidRDefault="00EF2774" w:rsidP="00EF2774">
      <w:pPr>
        <w:spacing w:line="276" w:lineRule="auto"/>
        <w:ind w:left="4678"/>
        <w:jc w:val="both"/>
        <w:rPr>
          <w:rFonts w:cstheme="minorHAnsi"/>
          <w:b/>
          <w:i/>
        </w:rPr>
      </w:pPr>
    </w:p>
    <w:p w:rsidR="00EF2774" w:rsidRPr="00654A9A" w:rsidRDefault="00EF2774" w:rsidP="00EF2774">
      <w:pPr>
        <w:spacing w:line="276" w:lineRule="auto"/>
        <w:ind w:left="2830" w:firstLine="70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___________________________________________</w:t>
      </w:r>
    </w:p>
    <w:p w:rsidR="00EF2774" w:rsidRPr="00E5522E" w:rsidRDefault="00EF2774" w:rsidP="00EF2774">
      <w:pPr>
        <w:ind w:left="3538" w:firstLine="6"/>
        <w:rPr>
          <w:rFonts w:cstheme="minorHAnsi"/>
          <w:b/>
          <w:i/>
          <w:sz w:val="20"/>
        </w:rPr>
      </w:pPr>
      <w:r w:rsidRPr="00E5522E">
        <w:rPr>
          <w:rFonts w:cstheme="minorHAnsi"/>
          <w:b/>
          <w:i/>
          <w:sz w:val="20"/>
        </w:rPr>
        <w:t xml:space="preserve">/ </w:t>
      </w:r>
      <w:r>
        <w:rPr>
          <w:rFonts w:cstheme="minorHAnsi"/>
          <w:b/>
          <w:i/>
          <w:sz w:val="20"/>
        </w:rPr>
        <w:t>podpis</w:t>
      </w:r>
      <w:r w:rsidRPr="00E5522E">
        <w:rPr>
          <w:rFonts w:cstheme="minorHAnsi"/>
          <w:b/>
          <w:i/>
          <w:sz w:val="20"/>
        </w:rPr>
        <w:t xml:space="preserve"> Wykonawcy albo osoby lub osób uprawionych </w:t>
      </w:r>
      <w:r w:rsidRPr="00E5522E">
        <w:rPr>
          <w:rFonts w:cstheme="minorHAnsi"/>
          <w:b/>
          <w:i/>
          <w:sz w:val="20"/>
        </w:rPr>
        <w:br/>
        <w:t>do reprezentowania Wykonawcy /</w:t>
      </w:r>
    </w:p>
    <w:p w:rsidR="00EF2774" w:rsidRPr="00E5522E" w:rsidRDefault="00EF2774" w:rsidP="00EF2774">
      <w:pPr>
        <w:ind w:left="3538" w:firstLine="6"/>
        <w:rPr>
          <w:rFonts w:cstheme="minorHAnsi"/>
          <w:b/>
          <w:i/>
          <w:sz w:val="20"/>
        </w:rPr>
      </w:pPr>
    </w:p>
    <w:p w:rsidR="001A0676" w:rsidRDefault="001A0676"/>
    <w:sectPr w:rsidR="001A0676" w:rsidSect="004C4C93">
      <w:headerReference w:type="default" r:id="rId7"/>
      <w:footerReference w:type="default" r:id="rId8"/>
      <w:headerReference w:type="first" r:id="rId9"/>
      <w:pgSz w:w="11900" w:h="16840" w:code="9"/>
      <w:pgMar w:top="1134" w:right="1134" w:bottom="1134" w:left="1701" w:header="28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65" w:rsidRDefault="00B25265" w:rsidP="0003582D">
      <w:pPr>
        <w:spacing w:after="0" w:line="240" w:lineRule="auto"/>
      </w:pPr>
      <w:r>
        <w:separator/>
      </w:r>
    </w:p>
  </w:endnote>
  <w:endnote w:type="continuationSeparator" w:id="0">
    <w:p w:rsidR="00B25265" w:rsidRDefault="00B25265" w:rsidP="000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70505"/>
      <w:docPartObj>
        <w:docPartGallery w:val="Page Numbers (Bottom of Page)"/>
        <w:docPartUnique/>
      </w:docPartObj>
    </w:sdtPr>
    <w:sdtEndPr/>
    <w:sdtContent>
      <w:p w:rsidR="009B44D4" w:rsidRDefault="00312CA4">
        <w:pPr>
          <w:pStyle w:val="Stopka"/>
          <w:jc w:val="right"/>
        </w:pPr>
        <w:r w:rsidRPr="009B44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44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44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277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B44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44D4" w:rsidRDefault="00EF2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65" w:rsidRDefault="00B25265" w:rsidP="0003582D">
      <w:pPr>
        <w:spacing w:after="0" w:line="240" w:lineRule="auto"/>
      </w:pPr>
      <w:r>
        <w:separator/>
      </w:r>
    </w:p>
  </w:footnote>
  <w:footnote w:type="continuationSeparator" w:id="0">
    <w:p w:rsidR="00B25265" w:rsidRDefault="00B25265" w:rsidP="0003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CF" w:rsidRPr="00B257FB" w:rsidRDefault="007256CF" w:rsidP="007256CF">
    <w:pPr>
      <w:spacing w:after="0" w:line="276" w:lineRule="auto"/>
      <w:jc w:val="center"/>
      <w:rPr>
        <w:rFonts w:cstheme="minorHAnsi"/>
        <w:i/>
        <w:color w:val="000000"/>
        <w:sz w:val="18"/>
        <w:szCs w:val="18"/>
      </w:rPr>
    </w:pPr>
    <w:r w:rsidRPr="00B257FB">
      <w:rPr>
        <w:rFonts w:cstheme="minorHAnsi"/>
        <w:i/>
        <w:color w:val="000000"/>
        <w:sz w:val="18"/>
        <w:szCs w:val="18"/>
      </w:rPr>
      <w:t>Zakup wraz z dostawą skanerów dokumentowych</w:t>
    </w:r>
    <w:r>
      <w:rPr>
        <w:rFonts w:cstheme="minorHAnsi"/>
        <w:i/>
        <w:color w:val="000000"/>
        <w:sz w:val="18"/>
        <w:szCs w:val="18"/>
      </w:rPr>
      <w:t xml:space="preserve"> dla Izby Administracji Skarbowej w Łodzi</w:t>
    </w:r>
  </w:p>
  <w:p w:rsidR="007256CF" w:rsidRDefault="007256CF" w:rsidP="007256CF">
    <w:pPr>
      <w:spacing w:after="0" w:line="276" w:lineRule="auto"/>
      <w:jc w:val="center"/>
      <w:rPr>
        <w:rFonts w:cstheme="minorHAnsi"/>
        <w:i/>
        <w:color w:val="000000"/>
        <w:sz w:val="18"/>
      </w:rPr>
    </w:pPr>
    <w:r w:rsidRPr="005163A4">
      <w:rPr>
        <w:rFonts w:cstheme="minorHAnsi"/>
        <w:i/>
        <w:color w:val="000000"/>
        <w:sz w:val="18"/>
      </w:rPr>
      <w:t>1001-ILZ.26</w:t>
    </w:r>
    <w:r w:rsidR="00EF2774">
      <w:rPr>
        <w:rFonts w:cstheme="minorHAnsi"/>
        <w:i/>
        <w:color w:val="000000"/>
        <w:sz w:val="18"/>
      </w:rPr>
      <w:t>1</w:t>
    </w:r>
    <w:r w:rsidRPr="005163A4">
      <w:rPr>
        <w:rFonts w:cstheme="minorHAnsi"/>
        <w:i/>
        <w:color w:val="000000"/>
        <w:sz w:val="18"/>
      </w:rPr>
      <w:t>.</w:t>
    </w:r>
    <w:r w:rsidR="00EF2774">
      <w:rPr>
        <w:rFonts w:cstheme="minorHAnsi"/>
        <w:i/>
        <w:color w:val="000000"/>
        <w:sz w:val="18"/>
      </w:rPr>
      <w:t>22</w:t>
    </w:r>
    <w:r w:rsidRPr="005163A4">
      <w:rPr>
        <w:rFonts w:cstheme="minorHAnsi"/>
        <w:i/>
        <w:color w:val="000000"/>
        <w:sz w:val="18"/>
      </w:rPr>
      <w:t>.2022</w:t>
    </w:r>
  </w:p>
  <w:p w:rsidR="004F732A" w:rsidRPr="007256CF" w:rsidRDefault="00EF2774" w:rsidP="00725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93" w:rsidRDefault="00312CA4" w:rsidP="00816771">
    <w:pPr>
      <w:spacing w:after="0" w:line="276" w:lineRule="auto"/>
      <w:jc w:val="center"/>
      <w:rPr>
        <w:i/>
        <w:sz w:val="18"/>
      </w:rPr>
    </w:pPr>
    <w:r>
      <w:rPr>
        <w:i/>
        <w:sz w:val="18"/>
      </w:rPr>
      <w:t xml:space="preserve">Zakup sprzętu komputerowego do Systemu Zarządzania Dokumentami dla jednostek podległych </w:t>
    </w:r>
  </w:p>
  <w:p w:rsidR="008930B1" w:rsidRPr="00816771" w:rsidRDefault="00312CA4" w:rsidP="00816771">
    <w:pPr>
      <w:spacing w:after="0" w:line="276" w:lineRule="auto"/>
      <w:jc w:val="center"/>
      <w:rPr>
        <w:i/>
        <w:sz w:val="18"/>
      </w:rPr>
    </w:pPr>
    <w:r>
      <w:rPr>
        <w:i/>
        <w:sz w:val="18"/>
      </w:rPr>
      <w:t>Izbie Administracji Skarbowej w Łodzi</w:t>
    </w:r>
  </w:p>
  <w:p w:rsidR="00816771" w:rsidRPr="00816771" w:rsidRDefault="00312CA4" w:rsidP="00816771">
    <w:pPr>
      <w:spacing w:after="0" w:line="276" w:lineRule="auto"/>
      <w:jc w:val="center"/>
      <w:rPr>
        <w:i/>
        <w:sz w:val="18"/>
      </w:rPr>
    </w:pPr>
    <w:r>
      <w:rPr>
        <w:i/>
        <w:sz w:val="18"/>
      </w:rPr>
      <w:t>(1001-ILZ.260.35.</w:t>
    </w:r>
    <w:r w:rsidRPr="00816771">
      <w:rPr>
        <w:i/>
        <w:sz w:val="18"/>
      </w:rPr>
      <w:t>2022</w:t>
    </w:r>
    <w:r>
      <w:rPr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112"/>
    <w:multiLevelType w:val="multilevel"/>
    <w:tmpl w:val="16BEB5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771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1">
      <w:start w:val="1"/>
      <w:numFmt w:val="decimal"/>
      <w:lvlText w:val="%3)"/>
      <w:lvlJc w:val="left"/>
      <w:pPr>
        <w:ind w:left="5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D"/>
    <w:rsid w:val="0003582D"/>
    <w:rsid w:val="000C4CC0"/>
    <w:rsid w:val="001A0676"/>
    <w:rsid w:val="002164BC"/>
    <w:rsid w:val="002C140F"/>
    <w:rsid w:val="00312CA4"/>
    <w:rsid w:val="00422982"/>
    <w:rsid w:val="00507C56"/>
    <w:rsid w:val="0051782E"/>
    <w:rsid w:val="00696D5A"/>
    <w:rsid w:val="007256CF"/>
    <w:rsid w:val="0076063D"/>
    <w:rsid w:val="008631A4"/>
    <w:rsid w:val="00874387"/>
    <w:rsid w:val="0091640A"/>
    <w:rsid w:val="009577E1"/>
    <w:rsid w:val="009F0A9C"/>
    <w:rsid w:val="00B24624"/>
    <w:rsid w:val="00B25265"/>
    <w:rsid w:val="00E00F62"/>
    <w:rsid w:val="00E341BA"/>
    <w:rsid w:val="00EE7350"/>
    <w:rsid w:val="00E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F93E37"/>
  <w15:chartTrackingRefBased/>
  <w15:docId w15:val="{CFC79530-0405-46B5-95B1-9EA9ED1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2D"/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,Akapit z listą BS,List Paragraph,List Paragraph21,Nagłowek 3,Preambuła"/>
    <w:basedOn w:val="Normalny"/>
    <w:link w:val="AkapitzlistZnak"/>
    <w:qFormat/>
    <w:rsid w:val="0003582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rsid w:val="0003582D"/>
  </w:style>
  <w:style w:type="paragraph" w:styleId="Nagwek">
    <w:name w:val="header"/>
    <w:basedOn w:val="Normalny"/>
    <w:link w:val="NagwekZnak"/>
    <w:uiPriority w:val="99"/>
    <w:unhideWhenUsed/>
    <w:rsid w:val="0072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Rusek Marta</dc:creator>
  <cp:keywords/>
  <dc:description/>
  <cp:lastModifiedBy>Szczepaniak Magdalena 2</cp:lastModifiedBy>
  <cp:revision>11</cp:revision>
  <dcterms:created xsi:type="dcterms:W3CDTF">2022-10-25T12:05:00Z</dcterms:created>
  <dcterms:modified xsi:type="dcterms:W3CDTF">2022-11-03T08:56:00Z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2022-05-24T10:27:50.7132945+02:00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GRN-f66b9356-e770-4648-8798-f31d23c438b7</vt:lpwstr>
  </property>
  <property fmtid="{D5CDD505-2E9C-101B-9397-08002B2CF9AE}" pid="7" name="MFHash">
    <vt:lpwstr>yndCGaqcDZF772DeY3RW4NMBUkTdR9lQiFTTB3Ngs90=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