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8960F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546E73" w:rsidRPr="00E93015">
        <w:rPr>
          <w:rFonts w:asciiTheme="minorHAnsi" w:hAnsiTheme="minorHAnsi" w:cstheme="minorHAnsi"/>
        </w:rPr>
        <w:t xml:space="preserve"> </w:t>
      </w:r>
      <w:r w:rsidR="00012E5F">
        <w:rPr>
          <w:rFonts w:asciiTheme="minorHAnsi" w:hAnsiTheme="minorHAnsi" w:cstheme="minorHAnsi"/>
        </w:rPr>
        <w:t>6</w:t>
      </w:r>
      <w:r w:rsidR="00A3478F" w:rsidRPr="00E93015">
        <w:rPr>
          <w:rFonts w:asciiTheme="minorHAnsi" w:hAnsiTheme="minorHAnsi" w:cstheme="minorHAnsi"/>
        </w:rPr>
        <w:t xml:space="preserve"> </w:t>
      </w:r>
      <w:r w:rsidR="00730B53">
        <w:rPr>
          <w:rFonts w:asciiTheme="minorHAnsi" w:hAnsiTheme="minorHAnsi" w:cstheme="minorHAnsi"/>
        </w:rPr>
        <w:t>lutego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3B4FA4" w:rsidRPr="003B4FA4" w:rsidRDefault="00855DB3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3D8F0" wp14:editId="29C662C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25CBAB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012E5F">
        <w:rPr>
          <w:rFonts w:asciiTheme="minorHAnsi" w:hAnsiTheme="minorHAnsi" w:cstheme="minorHAnsi"/>
        </w:rPr>
        <w:t>015063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</w:t>
      </w:r>
      <w:r w:rsidR="00356B18">
        <w:rPr>
          <w:rFonts w:asciiTheme="minorHAnsi" w:hAnsiTheme="minorHAnsi" w:cstheme="minorHAnsi"/>
        </w:rPr>
        <w:t xml:space="preserve"> </w:t>
      </w:r>
      <w:r w:rsidR="003B4FA4" w:rsidRPr="003B4FA4">
        <w:rPr>
          <w:rFonts w:asciiTheme="minorHAnsi" w:hAnsiTheme="minorHAnsi" w:cstheme="minorHAnsi"/>
        </w:rPr>
        <w:t>Usługa przeglądów, konserwacji i napraw</w:t>
      </w:r>
    </w:p>
    <w:p w:rsidR="003B4FA4" w:rsidRPr="003B4FA4" w:rsidRDefault="003B4FA4" w:rsidP="0041692F">
      <w:pPr>
        <w:spacing w:line="276" w:lineRule="auto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ab/>
      </w:r>
      <w:r w:rsidR="0041692F">
        <w:rPr>
          <w:rFonts w:asciiTheme="minorHAnsi" w:hAnsiTheme="minorHAnsi" w:cstheme="minorHAnsi"/>
        </w:rPr>
        <w:tab/>
        <w:t xml:space="preserve">instalacji </w:t>
      </w:r>
      <w:proofErr w:type="spellStart"/>
      <w:r w:rsidR="0041692F">
        <w:rPr>
          <w:rFonts w:asciiTheme="minorHAnsi" w:hAnsiTheme="minorHAnsi" w:cstheme="minorHAnsi"/>
        </w:rPr>
        <w:t>SSWiN</w:t>
      </w:r>
      <w:proofErr w:type="spellEnd"/>
      <w:r w:rsidR="0041692F">
        <w:rPr>
          <w:rFonts w:asciiTheme="minorHAnsi" w:hAnsiTheme="minorHAnsi" w:cstheme="minorHAnsi"/>
        </w:rPr>
        <w:t xml:space="preserve"> oraz</w:t>
      </w:r>
      <w:r w:rsidRPr="003B4FA4">
        <w:rPr>
          <w:rFonts w:asciiTheme="minorHAnsi" w:hAnsiTheme="minorHAnsi" w:cstheme="minorHAnsi"/>
        </w:rPr>
        <w:t xml:space="preserve"> systemów monitoringu </w:t>
      </w:r>
    </w:p>
    <w:p w:rsidR="003B4FA4" w:rsidRPr="003B4FA4" w:rsidRDefault="003B4FA4" w:rsidP="0041692F">
      <w:pPr>
        <w:spacing w:line="276" w:lineRule="auto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ab/>
      </w:r>
      <w:r w:rsidRPr="003B4FA4">
        <w:rPr>
          <w:rFonts w:asciiTheme="minorHAnsi" w:hAnsiTheme="minorHAnsi" w:cstheme="minorHAnsi"/>
        </w:rPr>
        <w:tab/>
        <w:t xml:space="preserve">zainstalowanych w budynkach jednostek </w:t>
      </w:r>
    </w:p>
    <w:p w:rsidR="003B4FA4" w:rsidRDefault="003B4FA4" w:rsidP="0041692F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3B4FA4">
        <w:rPr>
          <w:rFonts w:asciiTheme="minorHAnsi" w:hAnsiTheme="minorHAnsi" w:cstheme="minorHAnsi"/>
        </w:rPr>
        <w:t>administracji skarbowej województwa</w:t>
      </w:r>
    </w:p>
    <w:p w:rsidR="003B4FA4" w:rsidRPr="003B4FA4" w:rsidRDefault="003B4FA4" w:rsidP="0041692F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łódzkiego</w:t>
      </w:r>
      <w:r w:rsidRPr="003B4FA4">
        <w:rPr>
          <w:rFonts w:asciiTheme="minorHAnsi" w:hAnsiTheme="minorHAnsi" w:cstheme="minorHAnsi"/>
        </w:rPr>
        <w:t xml:space="preserve"> </w:t>
      </w:r>
    </w:p>
    <w:p w:rsidR="00DE607C" w:rsidRPr="00246E25" w:rsidRDefault="00D5565E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F95C" wp14:editId="20680BAD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FCBBA2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A9BD" wp14:editId="2C4092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B64292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3B4FA4">
        <w:rPr>
          <w:rFonts w:asciiTheme="minorHAnsi" w:hAnsiTheme="minorHAnsi" w:cstheme="minorHAnsi"/>
        </w:rPr>
        <w:t>2</w:t>
      </w:r>
      <w:r w:rsidR="00A935FD" w:rsidRPr="00246E25">
        <w:rPr>
          <w:rFonts w:asciiTheme="minorHAnsi" w:hAnsiTheme="minorHAnsi" w:cstheme="minorHAnsi"/>
        </w:rPr>
        <w:t>.202</w:t>
      </w:r>
      <w:r w:rsidR="001F629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3B4FA4">
        <w:rPr>
          <w:rFonts w:asciiTheme="minorHAnsi" w:hAnsiTheme="minorHAnsi" w:cstheme="minorHAnsi"/>
        </w:rPr>
        <w:t>Emilia Kowalska</w:t>
      </w:r>
      <w:r w:rsidR="00A935FD">
        <w:rPr>
          <w:rFonts w:asciiTheme="minorHAnsi" w:hAnsiTheme="minorHAnsi" w:cstheme="minorHAnsi"/>
        </w:rPr>
        <w:t xml:space="preserve"> – starszy </w:t>
      </w:r>
      <w:r w:rsidR="003B4FA4">
        <w:rPr>
          <w:rFonts w:asciiTheme="minorHAnsi" w:hAnsiTheme="minorHAnsi" w:cstheme="minorHAnsi"/>
        </w:rPr>
        <w:t>in</w:t>
      </w:r>
      <w:r w:rsidR="006C2418">
        <w:rPr>
          <w:rFonts w:asciiTheme="minorHAnsi" w:hAnsiTheme="minorHAnsi" w:cstheme="minorHAnsi"/>
        </w:rPr>
        <w:t>spe</w:t>
      </w:r>
      <w:r w:rsidR="003B4FA4">
        <w:rPr>
          <w:rFonts w:asciiTheme="minorHAnsi" w:hAnsiTheme="minorHAnsi" w:cstheme="minorHAnsi"/>
        </w:rPr>
        <w:t>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3B4FA4">
        <w:rPr>
          <w:rFonts w:asciiTheme="minorHAnsi" w:hAnsiTheme="minorHAnsi" w:cstheme="minorHAnsi"/>
        </w:rPr>
        <w:t>765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hyperlink r:id="rId9" w:history="1">
        <w:r w:rsidR="003B4FA4" w:rsidRPr="0033287E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3B4FA4">
        <w:rPr>
          <w:rFonts w:asciiTheme="minorHAnsi" w:hAnsiTheme="minorHAnsi" w:cstheme="minorHAnsi"/>
        </w:rPr>
        <w:t xml:space="preserve"> </w:t>
      </w:r>
      <w:r w:rsidR="00731663" w:rsidRPr="00246E25">
        <w:rPr>
          <w:rFonts w:asciiTheme="minorHAnsi" w:hAnsiTheme="minorHAnsi" w:cstheme="minorHAnsi"/>
        </w:rPr>
        <w:t xml:space="preserve"> </w:t>
      </w:r>
    </w:p>
    <w:p w:rsidR="00356B18" w:rsidRDefault="00D5565E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A1E04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D2894" w:rsidRDefault="000D2894" w:rsidP="000D2894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>Informacja o unieważnieniu postępowania</w:t>
      </w:r>
    </w:p>
    <w:p w:rsidR="00356B18" w:rsidRPr="00356B18" w:rsidRDefault="00356B18" w:rsidP="003B4FA4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</w:rPr>
      </w:pPr>
      <w:r w:rsidRPr="00356B18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Pr="00356B1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Pr="00356B18">
        <w:rPr>
          <w:rFonts w:asciiTheme="minorHAnsi" w:hAnsiTheme="minorHAnsi" w:cstheme="minorHAnsi"/>
        </w:rPr>
        <w:t>1001-ILN-1.261.</w:t>
      </w:r>
      <w:r w:rsidR="003B4FA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</w:t>
      </w:r>
      <w:r w:rsidRPr="00356B18">
        <w:rPr>
          <w:rFonts w:asciiTheme="minorHAnsi" w:hAnsiTheme="minorHAnsi" w:cstheme="minorHAnsi"/>
          <w:kern w:val="2"/>
        </w:rPr>
        <w:t xml:space="preserve">, </w:t>
      </w:r>
      <w:r w:rsidRPr="00356B18">
        <w:rPr>
          <w:rFonts w:asciiTheme="minorHAnsi" w:hAnsiTheme="minorHAnsi" w:cstheme="minorHAnsi"/>
        </w:rPr>
        <w:t xml:space="preserve">którego przedmiotem jest </w:t>
      </w:r>
      <w:r w:rsidR="003B4FA4" w:rsidRPr="003B4FA4">
        <w:rPr>
          <w:rFonts w:asciiTheme="minorHAnsi" w:hAnsiTheme="minorHAnsi" w:cstheme="minorHAnsi"/>
          <w:b/>
          <w:i/>
        </w:rPr>
        <w:t>u</w:t>
      </w:r>
      <w:r w:rsidR="003B4FA4">
        <w:rPr>
          <w:rFonts w:asciiTheme="minorHAnsi" w:hAnsiTheme="minorHAnsi" w:cstheme="minorHAnsi"/>
          <w:b/>
          <w:i/>
        </w:rPr>
        <w:t>sługa przeglądów, konserw</w:t>
      </w:r>
      <w:r w:rsidR="0041692F">
        <w:rPr>
          <w:rFonts w:asciiTheme="minorHAnsi" w:hAnsiTheme="minorHAnsi" w:cstheme="minorHAnsi"/>
          <w:b/>
          <w:i/>
        </w:rPr>
        <w:t xml:space="preserve">acji i napraw instalacji </w:t>
      </w:r>
      <w:proofErr w:type="spellStart"/>
      <w:r w:rsidR="0041692F">
        <w:rPr>
          <w:rFonts w:asciiTheme="minorHAnsi" w:hAnsiTheme="minorHAnsi" w:cstheme="minorHAnsi"/>
          <w:b/>
          <w:i/>
        </w:rPr>
        <w:t>SSWiN</w:t>
      </w:r>
      <w:proofErr w:type="spellEnd"/>
      <w:r w:rsidR="0041692F">
        <w:rPr>
          <w:rFonts w:asciiTheme="minorHAnsi" w:hAnsiTheme="minorHAnsi" w:cstheme="minorHAnsi"/>
          <w:b/>
          <w:i/>
        </w:rPr>
        <w:t xml:space="preserve"> oraz</w:t>
      </w:r>
      <w:r w:rsidR="003B4FA4">
        <w:rPr>
          <w:rFonts w:asciiTheme="minorHAnsi" w:hAnsiTheme="minorHAnsi" w:cstheme="minorHAnsi"/>
          <w:b/>
          <w:i/>
        </w:rPr>
        <w:t xml:space="preserve"> systemów monitoringu zainstalowanych</w:t>
      </w:r>
      <w:r w:rsidR="003B4FA4">
        <w:rPr>
          <w:rFonts w:asciiTheme="minorHAnsi" w:hAnsiTheme="minorHAnsi" w:cstheme="minorHAnsi"/>
          <w:b/>
          <w:i/>
        </w:rPr>
        <w:br/>
        <w:t>w budynkach jednostek administracji skarbowej województwa łódzkiego,</w:t>
      </w:r>
      <w:r w:rsidRPr="00356B18">
        <w:rPr>
          <w:rFonts w:asciiTheme="minorHAnsi" w:hAnsiTheme="minorHAnsi" w:cstheme="minorHAnsi"/>
          <w:i/>
          <w:kern w:val="2"/>
        </w:rPr>
        <w:t xml:space="preserve"> </w:t>
      </w:r>
      <w:r w:rsidRPr="00356B18">
        <w:rPr>
          <w:rFonts w:asciiTheme="minorHAnsi" w:hAnsiTheme="minorHAnsi" w:cstheme="minorHAnsi"/>
          <w:kern w:val="2"/>
        </w:rPr>
        <w:t>prowadzonym</w:t>
      </w:r>
      <w:r w:rsidR="003B4FA4">
        <w:rPr>
          <w:rFonts w:asciiTheme="minorHAnsi" w:hAnsiTheme="minorHAnsi" w:cstheme="minorHAnsi"/>
          <w:kern w:val="2"/>
        </w:rPr>
        <w:br/>
      </w:r>
      <w:r w:rsidRPr="00356B18">
        <w:rPr>
          <w:rFonts w:asciiTheme="minorHAnsi" w:hAnsiTheme="minorHAnsi" w:cstheme="minorHAnsi"/>
          <w:color w:val="000000"/>
          <w:lang w:eastAsia="pl-PL"/>
        </w:rPr>
        <w:t>z wyłą</w:t>
      </w:r>
      <w:r w:rsidR="003B4FA4">
        <w:rPr>
          <w:rFonts w:asciiTheme="minorHAnsi" w:hAnsiTheme="minorHAnsi" w:cstheme="minorHAnsi"/>
          <w:color w:val="000000"/>
          <w:lang w:eastAsia="pl-PL"/>
        </w:rPr>
        <w:t xml:space="preserve">czeniem przepisów ustawy z dnia </w:t>
      </w:r>
      <w:r w:rsidRPr="00356B18">
        <w:rPr>
          <w:rFonts w:asciiTheme="minorHAnsi" w:hAnsiTheme="minorHAnsi" w:cstheme="minorHAnsi"/>
          <w:color w:val="000000"/>
          <w:lang w:eastAsia="pl-PL"/>
        </w:rPr>
        <w:t>11 września 2019 roku - Prawo zamówień publicznych 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. Dz. U. </w:t>
      </w:r>
      <w:r w:rsidRPr="00356B18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z </w:t>
      </w:r>
      <w:r w:rsidRPr="00356B18">
        <w:rPr>
          <w:rFonts w:asciiTheme="minorHAnsi" w:hAnsiTheme="minorHAnsi" w:cstheme="minorHAnsi"/>
          <w:color w:val="000000"/>
        </w:rPr>
        <w:t>2022 r., poz. 1710 ze zm.)</w:t>
      </w:r>
      <w:r w:rsidRPr="00356B18">
        <w:rPr>
          <w:rFonts w:asciiTheme="minorHAnsi" w:hAnsiTheme="minorHAnsi" w:cstheme="minorHAnsi"/>
          <w:color w:val="000000"/>
          <w:lang w:eastAsia="pl-PL"/>
        </w:rPr>
        <w:t>, z uwagi na fakt, iż wartość niniejszego zamówienia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356B18">
        <w:rPr>
          <w:rFonts w:asciiTheme="minorHAnsi" w:hAnsiTheme="minorHAnsi" w:cstheme="minorHAnsi"/>
          <w:color w:val="000000"/>
          <w:lang w:eastAsia="pl-PL"/>
        </w:rPr>
        <w:t>nie przekracza kwoty 130 000,00 złotych</w:t>
      </w:r>
      <w:r w:rsidRPr="00356B18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356B18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356B18">
        <w:rPr>
          <w:rFonts w:asciiTheme="minorHAnsi" w:eastAsia="Times New Roman" w:hAnsiTheme="minorHAnsi" w:cstheme="minorHAnsi"/>
          <w:lang w:eastAsia="pl-PL"/>
        </w:rPr>
        <w:t>ofertę złoży</w:t>
      </w:r>
      <w:r>
        <w:rPr>
          <w:rFonts w:asciiTheme="minorHAnsi" w:eastAsia="Times New Roman" w:hAnsiTheme="minorHAnsi" w:cstheme="minorHAnsi"/>
          <w:lang w:eastAsia="pl-PL"/>
        </w:rPr>
        <w:t>li</w:t>
      </w:r>
      <w:r w:rsidRPr="00356B18">
        <w:rPr>
          <w:rFonts w:asciiTheme="minorHAnsi" w:eastAsia="Times New Roman" w:hAnsiTheme="minorHAnsi" w:cstheme="minorHAnsi"/>
          <w:lang w:eastAsia="pl-PL"/>
        </w:rPr>
        <w:t xml:space="preserve"> nw. Wykonawc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356B18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50"/>
        <w:gridCol w:w="2876"/>
        <w:gridCol w:w="1899"/>
      </w:tblGrid>
      <w:tr w:rsidR="00356B18" w:rsidRPr="00356B18" w:rsidTr="00A93399">
        <w:trPr>
          <w:trHeight w:val="83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C513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356B18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8" w:rsidRPr="00356B18" w:rsidRDefault="00356B18" w:rsidP="00C513BE">
            <w:pPr>
              <w:spacing w:before="120" w:after="120"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56B18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356B18" w:rsidRPr="00356B18" w:rsidTr="00113E7C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1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6B18" w:rsidRDefault="003B4FA4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 xml:space="preserve">BOMAR_COM Paweł Gogołkiewicz, Marcin </w:t>
            </w:r>
            <w:proofErr w:type="spellStart"/>
            <w:r w:rsidRPr="003B4FA4">
              <w:rPr>
                <w:rFonts w:ascii="Calibri" w:eastAsia="SimSun" w:hAnsi="Calibri" w:cs="Calibri"/>
                <w:b/>
                <w:color w:val="00000A"/>
              </w:rPr>
              <w:t>Pyć</w:t>
            </w:r>
            <w:proofErr w:type="spellEnd"/>
          </w:p>
          <w:p w:rsidR="003B4FA4" w:rsidRDefault="003B4FA4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 xml:space="preserve">95-050 Konstantynów Łódzki, </w:t>
            </w:r>
          </w:p>
          <w:p w:rsidR="003B4FA4" w:rsidRPr="00356B18" w:rsidRDefault="003B4FA4" w:rsidP="00356B18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>ul. 1-go Maja 14A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C513BE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>
              <w:rPr>
                <w:rFonts w:ascii="Calibri" w:hAnsi="Calibri" w:cs="Calibri"/>
                <w:b/>
                <w:kern w:val="1"/>
              </w:rPr>
              <w:t>222 500,00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C513BE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>
              <w:rPr>
                <w:rFonts w:ascii="Calibri" w:hAnsi="Calibri" w:cs="Calibri"/>
                <w:b/>
                <w:kern w:val="1"/>
              </w:rPr>
              <w:t>53,93</w:t>
            </w:r>
          </w:p>
        </w:tc>
      </w:tr>
      <w:tr w:rsidR="00356B18" w:rsidRPr="00356B18" w:rsidTr="00113E7C">
        <w:trPr>
          <w:trHeight w:val="85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356B18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 w:rsidRPr="00356B18">
              <w:rPr>
                <w:rFonts w:ascii="Calibri" w:hAnsi="Calibri" w:cs="Calibri"/>
                <w:b/>
                <w:kern w:val="2"/>
              </w:rPr>
              <w:t>2</w:t>
            </w:r>
          </w:p>
        </w:tc>
        <w:tc>
          <w:tcPr>
            <w:tcW w:w="21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B4FA4" w:rsidRDefault="003B4FA4" w:rsidP="003B4FA4">
            <w:pPr>
              <w:suppressAutoHyphens/>
              <w:spacing w:line="276" w:lineRule="auto"/>
              <w:jc w:val="center"/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>P.P.H.U. ELEKTRA-KL s.c.</w:t>
            </w:r>
            <w:r>
              <w:t xml:space="preserve"> </w:t>
            </w:r>
          </w:p>
          <w:p w:rsidR="003B4FA4" w:rsidRPr="003B4FA4" w:rsidRDefault="003B4FA4" w:rsidP="003B4FA4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>90-138 Łódź</w:t>
            </w:r>
          </w:p>
          <w:p w:rsidR="00356B18" w:rsidRPr="00356B18" w:rsidRDefault="003B4FA4" w:rsidP="003B4FA4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3B4FA4">
              <w:rPr>
                <w:rFonts w:ascii="Calibri" w:eastAsia="SimSun" w:hAnsi="Calibri" w:cs="Calibri"/>
                <w:b/>
                <w:color w:val="00000A"/>
              </w:rPr>
              <w:t>ul. G. Narutowicza 77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C513BE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t>119 997,00 zł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8" w:rsidRPr="00356B18" w:rsidRDefault="00C513BE" w:rsidP="00356B18">
            <w:pPr>
              <w:spacing w:line="276" w:lineRule="auto"/>
              <w:jc w:val="center"/>
              <w:rPr>
                <w:rFonts w:ascii="Calibri" w:hAnsi="Calibri" w:cs="Calibri"/>
                <w:b/>
                <w:kern w:val="1"/>
              </w:rPr>
            </w:pPr>
            <w:r>
              <w:rPr>
                <w:rFonts w:ascii="Calibri" w:hAnsi="Calibri" w:cs="Calibri"/>
                <w:b/>
                <w:kern w:val="1"/>
              </w:rPr>
              <w:t>100</w:t>
            </w:r>
          </w:p>
        </w:tc>
      </w:tr>
    </w:tbl>
    <w:p w:rsidR="00356B18" w:rsidRPr="00356B18" w:rsidRDefault="00356B18" w:rsidP="00113E7C">
      <w:pPr>
        <w:spacing w:line="276" w:lineRule="auto"/>
        <w:ind w:firstLine="142"/>
        <w:jc w:val="both"/>
        <w:rPr>
          <w:rFonts w:asciiTheme="minorHAnsi" w:hAnsiTheme="minorHAnsi" w:cstheme="minorHAnsi"/>
        </w:rPr>
      </w:pPr>
    </w:p>
    <w:p w:rsidR="00113E7C" w:rsidRPr="00356B18" w:rsidRDefault="00356B18" w:rsidP="003B4FA4">
      <w:pPr>
        <w:spacing w:line="360" w:lineRule="auto"/>
        <w:jc w:val="both"/>
        <w:rPr>
          <w:rFonts w:ascii="Calibri" w:hAnsi="Calibri" w:cs="Calibri"/>
        </w:rPr>
      </w:pPr>
      <w:r w:rsidRPr="00356B18">
        <w:rPr>
          <w:rFonts w:ascii="Calibri" w:hAnsi="Calibri" w:cs="Calibri"/>
        </w:rPr>
        <w:t>Kryterium wyboru oferty jest cena 100%.</w:t>
      </w:r>
    </w:p>
    <w:p w:rsidR="00730B53" w:rsidRPr="006211AC" w:rsidRDefault="00730B53" w:rsidP="00730B53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211AC">
        <w:rPr>
          <w:rFonts w:asciiTheme="minorHAnsi" w:eastAsia="Times New Roman" w:hAnsiTheme="minorHAnsi" w:cstheme="minorHAnsi"/>
          <w:lang w:eastAsia="pl-PL"/>
        </w:rPr>
        <w:t xml:space="preserve">Ceny ofert złożonych przez Wykonawców: </w:t>
      </w:r>
    </w:p>
    <w:p w:rsidR="00730B53" w:rsidRPr="006211AC" w:rsidRDefault="00730B53" w:rsidP="00012E5F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11AC">
        <w:rPr>
          <w:rFonts w:eastAsia="Times New Roman" w:cstheme="minorHAnsi"/>
          <w:sz w:val="24"/>
          <w:szCs w:val="24"/>
          <w:lang w:eastAsia="pl-PL"/>
        </w:rPr>
        <w:t xml:space="preserve">BOMAR_COM Paweł Gogołkiewicz, Marcin </w:t>
      </w:r>
      <w:proofErr w:type="spellStart"/>
      <w:r w:rsidRPr="006211AC">
        <w:rPr>
          <w:rFonts w:eastAsia="Times New Roman" w:cstheme="minorHAnsi"/>
          <w:sz w:val="24"/>
          <w:szCs w:val="24"/>
          <w:lang w:eastAsia="pl-PL"/>
        </w:rPr>
        <w:t>Pyć</w:t>
      </w:r>
      <w:proofErr w:type="spellEnd"/>
      <w:r w:rsidRPr="006211AC">
        <w:rPr>
          <w:rFonts w:eastAsia="Times New Roman" w:cstheme="minorHAnsi"/>
          <w:sz w:val="24"/>
          <w:szCs w:val="24"/>
          <w:lang w:eastAsia="pl-PL"/>
        </w:rPr>
        <w:t>,</w:t>
      </w:r>
    </w:p>
    <w:p w:rsidR="00730B53" w:rsidRPr="006211AC" w:rsidRDefault="00730B53" w:rsidP="00012E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11AC">
        <w:rPr>
          <w:rFonts w:eastAsia="Times New Roman" w:cstheme="minorHAnsi"/>
          <w:sz w:val="24"/>
          <w:szCs w:val="24"/>
          <w:lang w:eastAsia="pl-PL"/>
        </w:rPr>
        <w:t>P.P.H.U. ELEKTRA-KL s.c.,</w:t>
      </w:r>
    </w:p>
    <w:p w:rsidR="00CA584D" w:rsidRDefault="00730B53" w:rsidP="00012E5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przekraczają </w:t>
      </w:r>
      <w:r w:rsidRPr="002E0BFA">
        <w:rPr>
          <w:rFonts w:asciiTheme="minorHAnsi" w:eastAsia="Times New Roman" w:hAnsiTheme="minorHAnsi" w:cstheme="minorHAnsi"/>
          <w:lang w:eastAsia="pl-PL"/>
        </w:rPr>
        <w:t>możliw</w:t>
      </w:r>
      <w:r>
        <w:rPr>
          <w:rFonts w:asciiTheme="minorHAnsi" w:eastAsia="Times New Roman" w:hAnsiTheme="minorHAnsi" w:cstheme="minorHAnsi"/>
          <w:lang w:eastAsia="pl-PL"/>
        </w:rPr>
        <w:t xml:space="preserve">ości finansowe </w:t>
      </w:r>
      <w:r w:rsidR="00CA584D">
        <w:rPr>
          <w:rFonts w:asciiTheme="minorHAnsi" w:eastAsia="Times New Roman" w:hAnsiTheme="minorHAnsi" w:cstheme="minorHAnsi"/>
          <w:lang w:eastAsia="pl-PL"/>
        </w:rPr>
        <w:t xml:space="preserve">Zamawiającego. </w:t>
      </w:r>
    </w:p>
    <w:p w:rsidR="00730B53" w:rsidRPr="002E0BFA" w:rsidRDefault="00CA584D" w:rsidP="00012E5F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Jednocześnie informuję, iż </w:t>
      </w:r>
      <w:r w:rsidR="00730B53" w:rsidRPr="002E0BFA">
        <w:rPr>
          <w:rFonts w:asciiTheme="minorHAnsi" w:eastAsia="Times New Roman" w:hAnsiTheme="minorHAnsi" w:cstheme="minorHAnsi"/>
          <w:lang w:eastAsia="pl-PL"/>
        </w:rPr>
        <w:t xml:space="preserve">Zamawiający nie ma możliwości zwiększenia kwoty </w:t>
      </w:r>
      <w:r>
        <w:rPr>
          <w:rFonts w:asciiTheme="minorHAnsi" w:eastAsia="Times New Roman" w:hAnsiTheme="minorHAnsi" w:cstheme="minorHAnsi"/>
          <w:lang w:eastAsia="pl-PL"/>
        </w:rPr>
        <w:t xml:space="preserve">przeznaczonej na sfinansowanie przedmiotowego zamówienia do ceny </w:t>
      </w:r>
      <w:r w:rsidR="00730B53">
        <w:rPr>
          <w:rFonts w:asciiTheme="minorHAnsi" w:eastAsia="Times New Roman" w:hAnsiTheme="minorHAnsi" w:cstheme="minorHAnsi"/>
          <w:lang w:eastAsia="pl-PL"/>
        </w:rPr>
        <w:t>najniższej oferty, która wynosi</w:t>
      </w:r>
      <w:r>
        <w:rPr>
          <w:rFonts w:asciiTheme="minorHAnsi" w:eastAsia="Times New Roman" w:hAnsiTheme="minorHAnsi" w:cstheme="minorHAnsi"/>
          <w:lang w:eastAsia="pl-PL"/>
        </w:rPr>
        <w:br/>
      </w:r>
      <w:r w:rsidR="00730B53">
        <w:rPr>
          <w:rFonts w:asciiTheme="minorHAnsi" w:eastAsia="Times New Roman" w:hAnsiTheme="minorHAnsi" w:cstheme="minorHAnsi"/>
          <w:lang w:eastAsia="pl-PL"/>
        </w:rPr>
        <w:t>119</w:t>
      </w:r>
      <w:r w:rsidR="00730B53" w:rsidRPr="002E0BF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30B53">
        <w:rPr>
          <w:rFonts w:asciiTheme="minorHAnsi" w:eastAsia="Times New Roman" w:hAnsiTheme="minorHAnsi" w:cstheme="minorHAnsi"/>
          <w:lang w:eastAsia="pl-PL"/>
        </w:rPr>
        <w:t>997</w:t>
      </w:r>
      <w:r w:rsidR="00730B53" w:rsidRPr="002E0BFA">
        <w:rPr>
          <w:rFonts w:asciiTheme="minorHAnsi" w:eastAsia="Times New Roman" w:hAnsiTheme="minorHAnsi" w:cstheme="minorHAnsi"/>
          <w:lang w:eastAsia="pl-PL"/>
        </w:rPr>
        <w:t>,00 zł.</w:t>
      </w:r>
    </w:p>
    <w:p w:rsidR="00730B53" w:rsidRPr="00BD5A8F" w:rsidRDefault="00730B53" w:rsidP="00730B53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5A8F">
        <w:rPr>
          <w:rFonts w:asciiTheme="minorHAnsi" w:eastAsia="Times New Roman" w:hAnsiTheme="minorHAnsi" w:cstheme="minorHAnsi"/>
          <w:b/>
          <w:lang w:eastAsia="pl-PL"/>
        </w:rPr>
        <w:t xml:space="preserve">W związku z powyższym, Zamawiający unieważnia przedmiotowe postępowanie </w:t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 w:rsidRPr="00BD5A8F">
        <w:rPr>
          <w:rFonts w:asciiTheme="minorHAnsi" w:eastAsia="Times New Roman" w:hAnsiTheme="minorHAnsi" w:cstheme="minorHAnsi"/>
          <w:b/>
          <w:lang w:eastAsia="pl-PL"/>
        </w:rPr>
        <w:t>o udzielenie zamówienia publicznego.</w:t>
      </w:r>
    </w:p>
    <w:p w:rsidR="00356B18" w:rsidRDefault="00356B18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CA584D" w:rsidRPr="00356B18" w:rsidRDefault="00CA584D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356B18" w:rsidRPr="00356B18" w:rsidRDefault="00356B18" w:rsidP="003B4FA4">
      <w:pPr>
        <w:suppressAutoHyphens/>
        <w:autoSpaceDN w:val="0"/>
        <w:spacing w:line="360" w:lineRule="auto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356B18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Z upoważnienia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Dyrektora Izby Administracji Skarbowej w Łodzi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356B18" w:rsidRPr="00356B18" w:rsidRDefault="00356B18" w:rsidP="003B4FA4">
      <w:pPr>
        <w:spacing w:line="360" w:lineRule="auto"/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6B1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p w:rsidR="002C35E7" w:rsidRPr="001176EE" w:rsidRDefault="002C35E7" w:rsidP="000F097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A4" w:rsidRDefault="007C72A4" w:rsidP="00DE607C">
      <w:r>
        <w:separator/>
      </w:r>
    </w:p>
  </w:endnote>
  <w:endnote w:type="continuationSeparator" w:id="0">
    <w:p w:rsidR="007C72A4" w:rsidRDefault="007C72A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91FB1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A4" w:rsidRDefault="007C72A4" w:rsidP="00DE607C">
      <w:r>
        <w:separator/>
      </w:r>
    </w:p>
  </w:footnote>
  <w:footnote w:type="continuationSeparator" w:id="0">
    <w:p w:rsidR="007C72A4" w:rsidRDefault="007C72A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1B46C5"/>
    <w:multiLevelType w:val="hybridMultilevel"/>
    <w:tmpl w:val="6E48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1A82"/>
    <w:multiLevelType w:val="hybridMultilevel"/>
    <w:tmpl w:val="87C2A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5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2E5F"/>
    <w:rsid w:val="00015381"/>
    <w:rsid w:val="0002542B"/>
    <w:rsid w:val="0005199C"/>
    <w:rsid w:val="000554BA"/>
    <w:rsid w:val="00063A13"/>
    <w:rsid w:val="00064956"/>
    <w:rsid w:val="00074A20"/>
    <w:rsid w:val="0009469D"/>
    <w:rsid w:val="00095847"/>
    <w:rsid w:val="000B256B"/>
    <w:rsid w:val="000B42A5"/>
    <w:rsid w:val="000C6D2E"/>
    <w:rsid w:val="000D2894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3E3A"/>
    <w:rsid w:val="001B5AF6"/>
    <w:rsid w:val="001C7FDC"/>
    <w:rsid w:val="001D093B"/>
    <w:rsid w:val="001D55CE"/>
    <w:rsid w:val="001F629D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D559E"/>
    <w:rsid w:val="002E4474"/>
    <w:rsid w:val="002E75E4"/>
    <w:rsid w:val="002E7FEB"/>
    <w:rsid w:val="002F531D"/>
    <w:rsid w:val="002F55F3"/>
    <w:rsid w:val="00305A39"/>
    <w:rsid w:val="003066AC"/>
    <w:rsid w:val="003108BB"/>
    <w:rsid w:val="003262A7"/>
    <w:rsid w:val="003370BE"/>
    <w:rsid w:val="00351050"/>
    <w:rsid w:val="003555F5"/>
    <w:rsid w:val="00356B18"/>
    <w:rsid w:val="00364850"/>
    <w:rsid w:val="00366B74"/>
    <w:rsid w:val="00372203"/>
    <w:rsid w:val="00373E09"/>
    <w:rsid w:val="00385B9A"/>
    <w:rsid w:val="003A77AB"/>
    <w:rsid w:val="003B1BA5"/>
    <w:rsid w:val="003B4FA4"/>
    <w:rsid w:val="003C7D78"/>
    <w:rsid w:val="003D034B"/>
    <w:rsid w:val="003D2EC6"/>
    <w:rsid w:val="003E3526"/>
    <w:rsid w:val="003F136E"/>
    <w:rsid w:val="00401A24"/>
    <w:rsid w:val="00401EE9"/>
    <w:rsid w:val="0041141E"/>
    <w:rsid w:val="00413AF3"/>
    <w:rsid w:val="0041692F"/>
    <w:rsid w:val="00445CDD"/>
    <w:rsid w:val="004516B5"/>
    <w:rsid w:val="00454466"/>
    <w:rsid w:val="00460A35"/>
    <w:rsid w:val="00472897"/>
    <w:rsid w:val="0047320C"/>
    <w:rsid w:val="00482B02"/>
    <w:rsid w:val="004837EA"/>
    <w:rsid w:val="00487840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53B29"/>
    <w:rsid w:val="0056508A"/>
    <w:rsid w:val="00590409"/>
    <w:rsid w:val="005A0F72"/>
    <w:rsid w:val="005A6455"/>
    <w:rsid w:val="005A742C"/>
    <w:rsid w:val="005A7D43"/>
    <w:rsid w:val="005B5C16"/>
    <w:rsid w:val="005C02A0"/>
    <w:rsid w:val="005C6A5D"/>
    <w:rsid w:val="005E0D2E"/>
    <w:rsid w:val="005E5768"/>
    <w:rsid w:val="005F6BB1"/>
    <w:rsid w:val="006052C2"/>
    <w:rsid w:val="00606D4C"/>
    <w:rsid w:val="00613F2F"/>
    <w:rsid w:val="00615D12"/>
    <w:rsid w:val="006211AC"/>
    <w:rsid w:val="00642C40"/>
    <w:rsid w:val="006449D8"/>
    <w:rsid w:val="00646811"/>
    <w:rsid w:val="00646ECF"/>
    <w:rsid w:val="00652124"/>
    <w:rsid w:val="00656581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2418"/>
    <w:rsid w:val="006C5E07"/>
    <w:rsid w:val="006D35D8"/>
    <w:rsid w:val="006E0E93"/>
    <w:rsid w:val="006E754A"/>
    <w:rsid w:val="006F2917"/>
    <w:rsid w:val="006F6B80"/>
    <w:rsid w:val="00704FD7"/>
    <w:rsid w:val="00717BFF"/>
    <w:rsid w:val="00726028"/>
    <w:rsid w:val="00730B53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7C72A4"/>
    <w:rsid w:val="00812F7E"/>
    <w:rsid w:val="00825CA8"/>
    <w:rsid w:val="00827488"/>
    <w:rsid w:val="00832006"/>
    <w:rsid w:val="0083438E"/>
    <w:rsid w:val="00835191"/>
    <w:rsid w:val="008479B3"/>
    <w:rsid w:val="008509A5"/>
    <w:rsid w:val="00850CF7"/>
    <w:rsid w:val="00855C14"/>
    <w:rsid w:val="00855DB3"/>
    <w:rsid w:val="0085715B"/>
    <w:rsid w:val="008605A9"/>
    <w:rsid w:val="008717F2"/>
    <w:rsid w:val="00874B91"/>
    <w:rsid w:val="00876E0B"/>
    <w:rsid w:val="00890316"/>
    <w:rsid w:val="00892A62"/>
    <w:rsid w:val="00895225"/>
    <w:rsid w:val="0089581A"/>
    <w:rsid w:val="008A2F71"/>
    <w:rsid w:val="008A7201"/>
    <w:rsid w:val="008A73AF"/>
    <w:rsid w:val="008B0562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A1E84"/>
    <w:rsid w:val="00AB4BD1"/>
    <w:rsid w:val="00AB6CA4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227DB"/>
    <w:rsid w:val="00B232AD"/>
    <w:rsid w:val="00B30DDC"/>
    <w:rsid w:val="00B346C3"/>
    <w:rsid w:val="00B36A73"/>
    <w:rsid w:val="00B41F4E"/>
    <w:rsid w:val="00B519EA"/>
    <w:rsid w:val="00B51DEE"/>
    <w:rsid w:val="00B83ADC"/>
    <w:rsid w:val="00B849ED"/>
    <w:rsid w:val="00B85ECD"/>
    <w:rsid w:val="00B92A31"/>
    <w:rsid w:val="00B94546"/>
    <w:rsid w:val="00B951D3"/>
    <w:rsid w:val="00BA2BA1"/>
    <w:rsid w:val="00BC5163"/>
    <w:rsid w:val="00BD258C"/>
    <w:rsid w:val="00BE37A0"/>
    <w:rsid w:val="00BE4902"/>
    <w:rsid w:val="00BE61B9"/>
    <w:rsid w:val="00BF0A11"/>
    <w:rsid w:val="00BF0BBD"/>
    <w:rsid w:val="00C07417"/>
    <w:rsid w:val="00C101CC"/>
    <w:rsid w:val="00C12AE5"/>
    <w:rsid w:val="00C137E6"/>
    <w:rsid w:val="00C27F37"/>
    <w:rsid w:val="00C32E49"/>
    <w:rsid w:val="00C46C0F"/>
    <w:rsid w:val="00C513BE"/>
    <w:rsid w:val="00C5781E"/>
    <w:rsid w:val="00C63BDC"/>
    <w:rsid w:val="00C75D15"/>
    <w:rsid w:val="00C77A02"/>
    <w:rsid w:val="00C919BC"/>
    <w:rsid w:val="00C93B8F"/>
    <w:rsid w:val="00C9783A"/>
    <w:rsid w:val="00CA1CBA"/>
    <w:rsid w:val="00CA3DBF"/>
    <w:rsid w:val="00CA584D"/>
    <w:rsid w:val="00CB2C0D"/>
    <w:rsid w:val="00CB6C29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338"/>
    <w:rsid w:val="00DB3F06"/>
    <w:rsid w:val="00DC1ECE"/>
    <w:rsid w:val="00DC22AB"/>
    <w:rsid w:val="00DC72EA"/>
    <w:rsid w:val="00DE607C"/>
    <w:rsid w:val="00E07631"/>
    <w:rsid w:val="00E12203"/>
    <w:rsid w:val="00E20936"/>
    <w:rsid w:val="00E26EB2"/>
    <w:rsid w:val="00E33F09"/>
    <w:rsid w:val="00E35842"/>
    <w:rsid w:val="00E443C4"/>
    <w:rsid w:val="00E45D74"/>
    <w:rsid w:val="00E568C1"/>
    <w:rsid w:val="00E61C9F"/>
    <w:rsid w:val="00E64813"/>
    <w:rsid w:val="00E73812"/>
    <w:rsid w:val="00E76705"/>
    <w:rsid w:val="00E93015"/>
    <w:rsid w:val="00EA4E11"/>
    <w:rsid w:val="00EA5954"/>
    <w:rsid w:val="00EB02E8"/>
    <w:rsid w:val="00EB4C4B"/>
    <w:rsid w:val="00EC0AB3"/>
    <w:rsid w:val="00EC103B"/>
    <w:rsid w:val="00EC40DC"/>
    <w:rsid w:val="00ED62D1"/>
    <w:rsid w:val="00EE0BF0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2022-08-30T07:59:00Z</cp:lastPrinted>
  <dcterms:created xsi:type="dcterms:W3CDTF">2023-02-06T09:59:00Z</dcterms:created>
  <dcterms:modified xsi:type="dcterms:W3CDTF">2023-02-06T09:59:00Z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